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8B504">
      <w:pPr>
        <w:widowControl w:val="0"/>
        <w:autoSpaceDE w:val="0"/>
        <w:autoSpaceDN w:val="0"/>
        <w:spacing w:before="62" w:after="0" w:line="242" w:lineRule="auto"/>
        <w:ind w:right="434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>Рабочая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 учебному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предмету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«Профильный</w:t>
      </w:r>
      <w:r>
        <w:rPr>
          <w:rFonts w:ascii="Times New Roman" w:hAnsi="Times New Roman" w:eastAsia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труд»</w:t>
      </w:r>
      <w:r>
        <w:rPr>
          <w:rFonts w:ascii="Times New Roman" w:hAnsi="Times New Roman" w:eastAsia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7</w:t>
      </w:r>
      <w:r>
        <w:rPr>
          <w:rFonts w:ascii="Times New Roman" w:hAnsi="Times New Roman" w:eastAsia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класса</w:t>
      </w:r>
      <w:r>
        <w:rPr>
          <w:rFonts w:ascii="Times New Roman" w:hAnsi="Times New Roman" w:eastAsia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 с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отсталостью)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составлена в соответствии с нормативно - правовыми документами:</w:t>
      </w:r>
    </w:p>
    <w:p w14:paraId="00CA1797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37" w:lineRule="auto"/>
        <w:ind w:right="4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Федеральным законом от 29.12.2012 № 273-ФЗ РФ «Об образовании в Российской Федерации» (ФЗ – 273 от 29.12.2012 года с изменениями от 27.05.2014 № 135-ФЗ);</w:t>
      </w:r>
    </w:p>
    <w:p w14:paraId="2A71665B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6" w:after="0" w:line="237" w:lineRule="auto"/>
        <w:ind w:right="42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Приказом Министерства образования и науки РФ от 19 декабря 2014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нарушениями»;</w:t>
      </w:r>
    </w:p>
    <w:p w14:paraId="1248EBDD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40" w:lineRule="auto"/>
        <w:ind w:right="41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Приказом Министерства просвещения РФ от 28 августа 2020 №442 «Об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общего, основного общего и среднего образования»</w:t>
      </w:r>
    </w:p>
    <w:p w14:paraId="1CA216C8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6" w:after="0" w:line="237" w:lineRule="auto"/>
        <w:ind w:right="41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Постановлением Главного государственного санитарного врача Российской Федерации от 28 сентября 2020 года №28 "Об утверждении санитарных правил СП 2.4.3648-20 "Санитарно-эпидемиологическиетребованиякорганизациямвоспитанияиобучения, отдыха и оздоровления детей и молодежи";</w:t>
      </w:r>
    </w:p>
    <w:p w14:paraId="3B7A9C88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7" w:after="0" w:line="237" w:lineRule="auto"/>
        <w:ind w:right="41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Письмом Министерства образования и науки Российской Федерации от 28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октября2015 г №08-1786 «О рабочих программах учебных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предметов»;</w:t>
      </w:r>
    </w:p>
    <w:p w14:paraId="6E7E829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основе:</w:t>
      </w:r>
    </w:p>
    <w:p w14:paraId="30E05B91">
      <w:pPr>
        <w:widowControl w:val="0"/>
        <w:numPr>
          <w:ilvl w:val="0"/>
          <w:numId w:val="1"/>
        </w:numPr>
        <w:tabs>
          <w:tab w:val="left" w:pos="460"/>
          <w:tab w:val="left" w:pos="1934"/>
          <w:tab w:val="left" w:pos="3886"/>
          <w:tab w:val="left" w:pos="6433"/>
          <w:tab w:val="left" w:pos="7881"/>
          <w:tab w:val="left" w:pos="9444"/>
          <w:tab w:val="left" w:pos="11156"/>
          <w:tab w:val="left" w:pos="11559"/>
          <w:tab w:val="left" w:pos="13055"/>
        </w:tabs>
        <w:autoSpaceDE w:val="0"/>
        <w:autoSpaceDN w:val="0"/>
        <w:spacing w:before="7" w:after="0" w:line="237" w:lineRule="auto"/>
        <w:ind w:right="41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Примерной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адаптированной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общеобразовательной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программы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отсталостью </w:t>
      </w:r>
      <w:r>
        <w:rPr>
          <w:rFonts w:ascii="Times New Roman" w:hAnsi="Times New Roman" w:eastAsia="Times New Roman" w:cs="Times New Roman"/>
          <w:sz w:val="28"/>
          <w:szCs w:val="28"/>
        </w:rPr>
        <w:t>(интеллектуальными нарушениями) от 22.12.2015г. Протокол №4/15;</w:t>
      </w:r>
    </w:p>
    <w:p w14:paraId="1639E2AD">
      <w:pPr>
        <w:widowControl w:val="0"/>
        <w:numPr>
          <w:ilvl w:val="0"/>
          <w:numId w:val="1"/>
        </w:numPr>
        <w:tabs>
          <w:tab w:val="left" w:pos="460"/>
          <w:tab w:val="left" w:pos="2499"/>
          <w:tab w:val="left" w:pos="3775"/>
          <w:tab w:val="left" w:pos="6340"/>
          <w:tab w:val="left" w:pos="7808"/>
          <w:tab w:val="left" w:pos="9385"/>
          <w:tab w:val="left" w:pos="11112"/>
          <w:tab w:val="left" w:pos="11534"/>
          <w:tab w:val="left" w:pos="13049"/>
        </w:tabs>
        <w:autoSpaceDE w:val="0"/>
        <w:autoSpaceDN w:val="0"/>
        <w:spacing w:before="3" w:after="0" w:line="237" w:lineRule="auto"/>
        <w:ind w:right="40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Адаптированной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основной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общеобразовательной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программы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отсталостью </w:t>
      </w:r>
      <w:r>
        <w:rPr>
          <w:rFonts w:ascii="Times New Roman" w:hAnsi="Times New Roman" w:eastAsia="Times New Roman" w:cs="Times New Roman"/>
          <w:sz w:val="28"/>
          <w:szCs w:val="28"/>
        </w:rPr>
        <w:t>(интеллектуальными нарушениями) ГКОУ «Шарьинская школа-интернат», от 31 августа 2020 года№31/5;</w:t>
      </w:r>
    </w:p>
    <w:p w14:paraId="328A59B4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4" w:after="0" w:line="292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Положения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рабочей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учебным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предметам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ГКОУ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«Шарьинская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школа-интернат», от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31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августа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2021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года№48</w:t>
      </w:r>
    </w:p>
    <w:p w14:paraId="08E902BC">
      <w:pPr>
        <w:widowControl w:val="0"/>
        <w:autoSpaceDE w:val="0"/>
        <w:autoSpaceDN w:val="0"/>
        <w:spacing w:after="0" w:line="240" w:lineRule="auto"/>
        <w:ind w:right="39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Рабочая программа по учебному предмету «Профильный труд» составлена в соответствии с учебным планом ОУ на 2022-2023 учебный год, рассчитана на 68 часов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 год (исходя из 34 учебных недель в году) для обучающихся по АООП (вариант 2) для обучающихся с умственной отсталостью (интеллектуальными нарушениями).Обучающиеся по данной программе дети имеют интеллектуальные и психофизические нарушениями умеренной, тяжёлой и глубокой степени, которые могут сочетаться с расстройствами аутистического спектра, нарушениями опорно-двигательного аппарата, поведенческими и эмоционально-волевыми нарушениями. У некоторых обучающихся могут выявляться текущие психические и соматические заболевания.</w:t>
      </w:r>
    </w:p>
    <w:p w14:paraId="66EE28FD">
      <w:pPr>
        <w:widowControl w:val="0"/>
        <w:autoSpaceDE w:val="0"/>
        <w:autoSpaceDN w:val="0"/>
        <w:spacing w:after="0" w:line="278" w:lineRule="auto"/>
        <w:ind w:right="422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Данная программа составлена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Министерства образования и науки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Российской</w:t>
      </w:r>
      <w:r>
        <w:rPr>
          <w:rFonts w:ascii="Times New Roman" w:hAnsi="Times New Roman" w:eastAsia="Times New Roman" w:cs="Times New Roman"/>
          <w:spacing w:val="67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Федерации</w:t>
      </w:r>
      <w:r>
        <w:rPr>
          <w:rFonts w:ascii="Times New Roman" w:hAnsi="Times New Roman" w:eastAsia="Times New Roman" w:cs="Times New Roman"/>
          <w:spacing w:val="71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spacing w:val="67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1599</w:t>
      </w:r>
      <w:r>
        <w:rPr>
          <w:rFonts w:ascii="Times New Roman" w:hAnsi="Times New Roman" w:eastAsia="Times New Roman" w:cs="Times New Roman"/>
          <w:spacing w:val="66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spacing w:val="71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19</w:t>
      </w:r>
      <w:r>
        <w:rPr>
          <w:rFonts w:ascii="Times New Roman" w:hAnsi="Times New Roman" w:eastAsia="Times New Roman" w:cs="Times New Roman"/>
          <w:spacing w:val="66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декабря</w:t>
      </w:r>
      <w:r>
        <w:rPr>
          <w:rFonts w:ascii="Times New Roman" w:hAnsi="Times New Roman" w:eastAsia="Times New Roman" w:cs="Times New Roman"/>
          <w:spacing w:val="7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2014</w:t>
      </w:r>
      <w:r>
        <w:rPr>
          <w:rFonts w:ascii="Times New Roman" w:hAnsi="Times New Roman" w:eastAsia="Times New Roman" w:cs="Times New Roman"/>
          <w:spacing w:val="7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г.,</w:t>
      </w:r>
      <w:r>
        <w:rPr>
          <w:rFonts w:ascii="Times New Roman" w:hAnsi="Times New Roman" w:eastAsia="Times New Roman" w:cs="Times New Roman"/>
          <w:spacing w:val="68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«Методических</w:t>
      </w:r>
      <w:r>
        <w:rPr>
          <w:rFonts w:ascii="Times New Roman" w:hAnsi="Times New Roman" w:eastAsia="Times New Roman" w:cs="Times New Roman"/>
          <w:spacing w:val="66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рекомендаций</w:t>
      </w:r>
      <w:r>
        <w:rPr>
          <w:rFonts w:ascii="Times New Roman" w:hAnsi="Times New Roman" w:eastAsia="Times New Roman" w:cs="Times New Roman"/>
          <w:spacing w:val="67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7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обучению</w:t>
      </w:r>
      <w:r>
        <w:rPr>
          <w:rFonts w:ascii="Times New Roman" w:hAnsi="Times New Roman" w:eastAsia="Times New Roman" w:cs="Times New Roman"/>
          <w:spacing w:val="69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71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воспитанию</w:t>
      </w:r>
      <w:r>
        <w:rPr>
          <w:rFonts w:ascii="Times New Roman" w:hAnsi="Times New Roman" w:eastAsia="Times New Roman" w:cs="Times New Roman"/>
          <w:spacing w:val="69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детей</w:t>
      </w:r>
      <w:r>
        <w:rPr>
          <w:rFonts w:ascii="Times New Roman" w:hAnsi="Times New Roman" w:eastAsia="Times New Roman" w:cs="Times New Roman"/>
          <w:spacing w:val="71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</w:p>
    <w:p w14:paraId="3087D8FD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2240" w:h="15840"/>
          <w:pgMar w:top="720" w:right="280" w:bottom="360" w:left="780" w:header="720" w:footer="720" w:gutter="0"/>
          <w:cols w:space="720" w:num="1"/>
          <w:docGrid w:linePitch="299" w:charSpace="0"/>
        </w:sectPr>
      </w:pPr>
    </w:p>
    <w:p w14:paraId="6F8BB7A9">
      <w:pPr>
        <w:widowControl w:val="0"/>
        <w:autoSpaceDE w:val="0"/>
        <w:autoSpaceDN w:val="0"/>
        <w:spacing w:before="62" w:after="0" w:line="276" w:lineRule="auto"/>
        <w:ind w:right="412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интеллектуальными, тяжелыми и множественными нарушениями развития» (авторы-составители: Е.А. Рудакова, О.Ю. Сухарева; научный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редактор: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к.п.н. А.М. Царев),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изучения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анализа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научно-методической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литературы, современных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коррекционных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технологий, программно-методических материалов, а также на основе педагогического наблюдения, изучения детей со сложной структурой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дефекта и коррекционно-развивающей работы с детьми, имеющими интеллектуальную недостаточность, в условиях школы.</w:t>
      </w:r>
    </w:p>
    <w:p w14:paraId="6418E9A6">
      <w:pPr>
        <w:widowControl w:val="0"/>
        <w:autoSpaceDE w:val="0"/>
        <w:autoSpaceDN w:val="0"/>
        <w:spacing w:before="3" w:after="0" w:line="276" w:lineRule="auto"/>
        <w:ind w:right="4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Обучение труду опирается на умения и навыки, сформированные у обучающихся в ходе занятий по предметно-практической деятельности и нацелено на освоение доступных технологий изготовления продукции. Важно формирование мотивации трудовой деятельности, развитие интереса к результатам своего труда. У обучающихся постепенно накапливается практический опыт, происходит формирование операционно-технических умений, формируются навыки самостоятельного изготовления продукции( умения намечать цель, подбирать необходимые инструменты и материалы, осуществлять задуманное, оценивать результат).</w:t>
      </w:r>
    </w:p>
    <w:p w14:paraId="43293EA8">
      <w:pPr>
        <w:widowControl w:val="0"/>
        <w:autoSpaceDE w:val="0"/>
        <w:autoSpaceDN w:val="0"/>
        <w:spacing w:before="2" w:after="0" w:line="288" w:lineRule="auto"/>
        <w:ind w:right="41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Трудовое</w:t>
      </w:r>
      <w:r>
        <w:rPr>
          <w:rFonts w:ascii="Times New Roman" w:hAnsi="Times New Roman" w:eastAsia="Times New Roman" w:cs="Times New Roman"/>
          <w:color w:val="171717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обучение занимает ведущее место в</w:t>
      </w:r>
      <w:r>
        <w:rPr>
          <w:rFonts w:ascii="Times New Roman" w:hAnsi="Times New Roman" w:eastAsia="Times New Roman" w:cs="Times New Roman"/>
          <w:color w:val="171717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общей системе учебно - воспитательной</w:t>
      </w:r>
      <w:r>
        <w:rPr>
          <w:rFonts w:ascii="Times New Roman" w:hAnsi="Times New Roman" w:eastAsia="Times New Roman" w:cs="Times New Roman"/>
          <w:color w:val="171717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работы с</w:t>
      </w:r>
      <w:r>
        <w:rPr>
          <w:rFonts w:ascii="Times New Roman" w:hAnsi="Times New Roman" w:eastAsia="Times New Roman" w:cs="Times New Roman"/>
          <w:color w:val="171717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детьми</w:t>
      </w:r>
      <w:r>
        <w:rPr>
          <w:rFonts w:ascii="Times New Roman" w:hAnsi="Times New Roman" w:eastAsia="Times New Roman" w:cs="Times New Roman"/>
          <w:color w:val="171717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171717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подростками</w:t>
      </w:r>
      <w:r>
        <w:rPr>
          <w:rFonts w:ascii="Times New Roman" w:hAnsi="Times New Roman" w:eastAsia="Times New Roman" w:cs="Times New Roman"/>
          <w:color w:val="171717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с умеренной, тяжелой, глубокой умственной отсталостью. «Профильный труд» – комплексная программа, предназначенная для организации работы по трудовому</w:t>
      </w:r>
      <w:r>
        <w:rPr>
          <w:rFonts w:ascii="Times New Roman" w:hAnsi="Times New Roman" w:eastAsia="Times New Roman" w:cs="Times New Roman"/>
          <w:color w:val="171717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обучению</w:t>
      </w:r>
      <w:r>
        <w:rPr>
          <w:rFonts w:ascii="Times New Roman" w:hAnsi="Times New Roman" w:eastAsia="Times New Roman" w:cs="Times New Roman"/>
          <w:color w:val="171717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171717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материалами детей</w:t>
      </w:r>
      <w:r>
        <w:rPr>
          <w:rFonts w:ascii="Times New Roman" w:hAnsi="Times New Roman" w:eastAsia="Times New Roman" w:cs="Times New Roman"/>
          <w:color w:val="171717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и подростков с</w:t>
      </w:r>
      <w:r>
        <w:rPr>
          <w:rFonts w:ascii="Times New Roman" w:hAnsi="Times New Roman" w:eastAsia="Times New Roman" w:cs="Times New Roman"/>
          <w:color w:val="171717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умеренной,</w:t>
      </w:r>
      <w:r>
        <w:rPr>
          <w:rFonts w:ascii="Times New Roman" w:hAnsi="Times New Roman" w:eastAsia="Times New Roman" w:cs="Times New Roman"/>
          <w:color w:val="171717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тяжелой,</w:t>
      </w:r>
      <w:r>
        <w:rPr>
          <w:rFonts w:ascii="Times New Roman" w:hAnsi="Times New Roman" w:eastAsia="Times New Roman" w:cs="Times New Roman"/>
          <w:color w:val="171717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глубокой</w:t>
      </w:r>
      <w:r>
        <w:rPr>
          <w:rFonts w:ascii="Times New Roman" w:hAnsi="Times New Roman" w:eastAsia="Times New Roman" w:cs="Times New Roman"/>
          <w:color w:val="171717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color w:val="171717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отсталостью,</w:t>
      </w:r>
      <w:r>
        <w:rPr>
          <w:rFonts w:ascii="Times New Roman" w:hAnsi="Times New Roman" w:eastAsia="Times New Roman" w:cs="Times New Roman"/>
          <w:color w:val="171717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171717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color w:val="171717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подготовки к доступной трудовой деятельности.</w:t>
      </w:r>
    </w:p>
    <w:p w14:paraId="0FC9F93B">
      <w:pPr>
        <w:widowControl w:val="0"/>
        <w:autoSpaceDE w:val="0"/>
        <w:autoSpaceDN w:val="0"/>
        <w:spacing w:before="145" w:after="0" w:line="288" w:lineRule="auto"/>
        <w:ind w:right="40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Содержание программы обеспечит понимание школьниками значения труда в жизни человека, способствует обучению и развитию ребенка в процессе овладения элементарными навыками</w:t>
      </w:r>
      <w:r>
        <w:rPr>
          <w:rFonts w:ascii="Times New Roman" w:hAnsi="Times New Roman" w:eastAsia="Times New Roman" w:cs="Times New Roman"/>
          <w:color w:val="171717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71717"/>
          <w:sz w:val="28"/>
          <w:szCs w:val="28"/>
        </w:rPr>
        <w:t>рукоделия. Один из главных принципов организации учебного процесса – индивидуальный подход к каждому ученику. На уроке используются разноуровневые задания: каждый ученик выполняет задание по теме урока в зависимости от его возможностей и поставленной для него задачи обучения. Уровень образования определяется исключительно его индивидуальными возможностями, резко ограниченными состоянием здоровья. В соответствии с принципами деятельностного подхода большое внимание уделяется формированию учебной мотивации, стимуляции собственной активности.</w:t>
      </w:r>
    </w:p>
    <w:p w14:paraId="7023986E">
      <w:pPr>
        <w:widowControl w:val="0"/>
        <w:autoSpaceDE w:val="0"/>
        <w:autoSpaceDN w:val="0"/>
        <w:spacing w:after="0" w:line="273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Цель</w:t>
      </w:r>
      <w:r>
        <w:rPr>
          <w:rFonts w:ascii="Times New Roman" w:hAnsi="Times New Roman" w:eastAsia="Times New Roman" w:cs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программы:</w:t>
      </w:r>
    </w:p>
    <w:p w14:paraId="7445C864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350" w:lineRule="auto"/>
        <w:ind w:right="4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Всестороннее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личности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отсталостью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(интеллектуальными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нарушениям)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старшего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школьного возраста в процессе формирования их трудовой культуры.</w:t>
      </w:r>
    </w:p>
    <w:p w14:paraId="3996203F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1" w:after="0" w:line="350" w:lineRule="auto"/>
        <w:ind w:right="41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Создание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условий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детей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ОВЗ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посредством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знакомства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разными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видами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рукоделия.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Способствовать жизненному самоопределению обучающихся.</w:t>
      </w:r>
    </w:p>
    <w:p w14:paraId="313A0989">
      <w:pPr>
        <w:widowControl w:val="0"/>
        <w:numPr>
          <w:ilvl w:val="1"/>
          <w:numId w:val="1"/>
        </w:numPr>
        <w:tabs>
          <w:tab w:val="left" w:pos="1142"/>
        </w:tabs>
        <w:autoSpaceDE w:val="0"/>
        <w:autoSpaceDN w:val="0"/>
        <w:spacing w:before="12" w:after="0" w:line="294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Учить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элементарным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приемам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профильного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приемам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применять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полученные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быту;</w:t>
      </w:r>
    </w:p>
    <w:p w14:paraId="15F392A1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4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Формировать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школьников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интерес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положительное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отношение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трудовым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навыкам;</w:t>
      </w:r>
    </w:p>
    <w:p w14:paraId="1C279652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8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Развивать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стремление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действовать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совместно в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группах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самостоятельно;</w:t>
      </w:r>
    </w:p>
    <w:p w14:paraId="7F6B0A79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84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Учить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бережно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осторожно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работать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инструментами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текстильными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материалами.</w:t>
      </w:r>
    </w:p>
    <w:p w14:paraId="00D22749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7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мотивации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трудовой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деятельности.</w:t>
      </w:r>
    </w:p>
    <w:p w14:paraId="6344F71D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38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Подготовка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этой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категории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жизни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современном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высокотехнологичном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обществе.</w:t>
      </w:r>
    </w:p>
    <w:p w14:paraId="002E98A3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34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Приобщение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искусству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духовному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опыту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поколений,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овладение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способам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художественной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деятельности.</w:t>
      </w:r>
    </w:p>
    <w:p w14:paraId="6ED1BAE5">
      <w:pPr>
        <w:widowControl w:val="0"/>
        <w:tabs>
          <w:tab w:val="left" w:pos="8785"/>
        </w:tabs>
        <w:autoSpaceDE w:val="0"/>
        <w:autoSpaceDN w:val="0"/>
        <w:spacing w:before="136" w:after="0" w:line="360" w:lineRule="auto"/>
        <w:ind w:right="42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Изучение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данной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программы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предполагает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трудовых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навыков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детей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ОВЗ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через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занятия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творчеством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ступени основного образования направлено на достижение следующих задач.</w:t>
      </w:r>
    </w:p>
    <w:p w14:paraId="78E95383">
      <w:pPr>
        <w:widowControl w:val="0"/>
        <w:autoSpaceDE w:val="0"/>
        <w:autoSpaceDN w:val="0"/>
        <w:spacing w:before="7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Задачи:</w:t>
      </w:r>
    </w:p>
    <w:p w14:paraId="5F709EFD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34"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обучение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обязательному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общественно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полезному,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производительному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труду;</w:t>
      </w:r>
    </w:p>
    <w:p w14:paraId="4A64374F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подготовка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выполнению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необходимых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доступных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дома,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семье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месту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жительства;</w:t>
      </w:r>
    </w:p>
    <w:p w14:paraId="54331445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расширение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знаний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культуре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продукте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предметно-преобразующей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человека;</w:t>
      </w:r>
    </w:p>
    <w:p w14:paraId="2221CB96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расширение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культурного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кругозора,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обогащение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знаний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культурно-исторических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традициях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мире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вещей;</w:t>
      </w:r>
    </w:p>
    <w:p w14:paraId="2F41C4B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расширение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знаний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материалах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свойствах,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технологиях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использования;</w:t>
      </w:r>
    </w:p>
    <w:p w14:paraId="027B3BA4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ролью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человека-труженика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его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местом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современном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производстве;</w:t>
      </w:r>
    </w:p>
    <w:p w14:paraId="5322500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40" w:lineRule="auto"/>
        <w:ind w:right="42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устойчивых</w:t>
      </w:r>
      <w:r>
        <w:rPr>
          <w:rFonts w:ascii="Times New Roman" w:hAnsi="Times New Roman" w:eastAsia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интересов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определенным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видам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побуждение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сознательному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выбору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профессии</w:t>
      </w:r>
      <w:r>
        <w:rPr>
          <w:rFonts w:ascii="Times New Roman" w:hAnsi="Times New Roman" w:eastAsia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получение первоначальной профильной трудовой подготовки;</w:t>
      </w:r>
    </w:p>
    <w:p w14:paraId="5088E0BC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before="1" w:after="0" w:line="293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-научить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владеть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ручными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инструментами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приспособлениями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необходимыми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работе.</w:t>
      </w:r>
    </w:p>
    <w:p w14:paraId="1A72512A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знаний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научной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рабочего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места,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планировании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трудовой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деятельности;</w:t>
      </w:r>
    </w:p>
    <w:p w14:paraId="466A767D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Формировать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художественный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вкус,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эстетический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вкус,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цветовую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гармонию.</w:t>
      </w:r>
    </w:p>
    <w:p w14:paraId="12A4BB0E">
      <w:pPr>
        <w:widowControl w:val="0"/>
        <w:numPr>
          <w:ilvl w:val="0"/>
          <w:numId w:val="1"/>
        </w:numPr>
        <w:tabs>
          <w:tab w:val="left" w:pos="460"/>
          <w:tab w:val="left" w:pos="2700"/>
          <w:tab w:val="left" w:pos="4327"/>
          <w:tab w:val="left" w:pos="5305"/>
          <w:tab w:val="left" w:pos="5659"/>
          <w:tab w:val="left" w:pos="6738"/>
          <w:tab w:val="left" w:pos="8474"/>
          <w:tab w:val="left" w:pos="9798"/>
          <w:tab w:val="left" w:pos="11198"/>
          <w:tab w:val="left" w:pos="11534"/>
        </w:tabs>
        <w:autoSpaceDE w:val="0"/>
        <w:autoSpaceDN w:val="0"/>
        <w:spacing w:before="2" w:after="0" w:line="237" w:lineRule="auto"/>
        <w:ind w:right="41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совершенствование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практических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умений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навыков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использования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различных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материалов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предметно-преобразующей деятельности;</w:t>
      </w:r>
    </w:p>
    <w:p w14:paraId="5AF9F36E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4"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коррекция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познавательных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психических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(восприятия,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памяти,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воображения,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мышления,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речи);</w:t>
      </w:r>
    </w:p>
    <w:p w14:paraId="79869C0B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коррекция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(анализ,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синтез,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сравнение,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классификация,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обобщение);</w:t>
      </w:r>
    </w:p>
    <w:p w14:paraId="73021D3A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коррекция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сенсомоторных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практических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умений;</w:t>
      </w:r>
    </w:p>
    <w:p w14:paraId="7830004F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формировать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активную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ответственную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личность;</w:t>
      </w:r>
    </w:p>
    <w:p w14:paraId="5C308FEB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эмоциональной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культуры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личности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социально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значимого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отношения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общечеловеческим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ценностям;</w:t>
      </w:r>
    </w:p>
    <w:p w14:paraId="51B6869E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развивать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внимание,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мышление,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воображение,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мелкую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моторику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рук;</w:t>
      </w:r>
    </w:p>
    <w:p w14:paraId="5523E1FC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2" w:after="0" w:line="237" w:lineRule="auto"/>
        <w:ind w:right="4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развитие социально ценных качеств личности (потребности в труде, трудолюбия, уважения к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людям труда, общественной активности и т.д.);</w:t>
      </w:r>
    </w:p>
    <w:p w14:paraId="17DBDB8B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before="8" w:after="0" w:line="237" w:lineRule="auto"/>
        <w:ind w:right="41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регулятивной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функции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(включающей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целеполагание,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планирование,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контроль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оценку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действий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результатов деятельности в соответствии с поставленной целью);</w:t>
      </w:r>
    </w:p>
    <w:p w14:paraId="7617789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84"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информационной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грамотности,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умения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работать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различными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источниками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информации;</w:t>
      </w:r>
    </w:p>
    <w:p w14:paraId="444752EB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коммуникативной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культуры,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активности,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целенаправленности,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инициативности.</w:t>
      </w:r>
    </w:p>
    <w:p w14:paraId="24D20B14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42" w:lineRule="auto"/>
        <w:ind w:right="4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способствовать развитию внутренней свободы обучающегося, способности к объективной самооценке и самореализации поведения, чувства собственного достоинства, самоуважения;</w:t>
      </w:r>
    </w:p>
    <w:p w14:paraId="60862857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37" w:lineRule="auto"/>
        <w:ind w:right="41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воспитывать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уважительное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отношение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между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членами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коллектива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 совместной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творческой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деятельности, способствовать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социальной адаптации детей к общественной жизни.</w:t>
      </w:r>
    </w:p>
    <w:p w14:paraId="594E77AC">
      <w:pPr>
        <w:widowControl w:val="0"/>
        <w:autoSpaceDE w:val="0"/>
        <w:autoSpaceDN w:val="0"/>
        <w:spacing w:before="5" w:after="0" w:line="288" w:lineRule="auto"/>
        <w:ind w:right="4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Смена видов учебной деятельности, чередование поз учащихся, проведение физкультминуток, включение в содержательную часть урока вопросов, связанных со здоровьем и здоровым образом жизни, использование эмоциональных разрядок предполагают снизить напряжение и утомляемость учащихся, улучшить эмоциональный климат на уроках и повысить мотивацию к изучению предмета. Обучение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 таких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классах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предполагает использование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одинаковых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 трудности и сложности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заданий для достижения уровня знаний . Содержание обучения для детей с умеренной и тяжелой умственной отсталостью базируется на трех основных принципах: доступность, практическая значимость и жизненная необходимость тех знаний, умений и навыков, которыми будут овладевать учащиеся с умеренной отсталостью.</w:t>
      </w:r>
    </w:p>
    <w:p w14:paraId="2D03FE11">
      <w:pPr>
        <w:widowControl w:val="0"/>
        <w:autoSpaceDE w:val="0"/>
        <w:autoSpaceDN w:val="0"/>
        <w:spacing w:before="1" w:after="0" w:line="288" w:lineRule="auto"/>
        <w:ind w:right="40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Основными методами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являются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объяснительно -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иллюстрированный, репродуктивный, 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основными принципами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обучения – принципы доступности, от простого к сложному, от частного к общему, многократности повторения и системности обучения. Комбинированный тип урока, на котором ставится несколько дидактических целей, является основным при обучении в классах с адаптированной образовательной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программой.</w:t>
      </w:r>
    </w:p>
    <w:p w14:paraId="46A996E7">
      <w:pPr>
        <w:widowControl w:val="0"/>
        <w:autoSpaceDE w:val="0"/>
        <w:autoSpaceDN w:val="0"/>
        <w:spacing w:before="1" w:after="0" w:line="288" w:lineRule="auto"/>
        <w:ind w:right="406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D5EA31C">
      <w:pPr>
        <w:widowControl w:val="0"/>
        <w:numPr>
          <w:ilvl w:val="0"/>
          <w:numId w:val="2"/>
        </w:numPr>
        <w:tabs>
          <w:tab w:val="left" w:pos="3979"/>
        </w:tabs>
        <w:autoSpaceDE w:val="0"/>
        <w:autoSpaceDN w:val="0"/>
        <w:spacing w:after="0" w:line="240" w:lineRule="auto"/>
        <w:ind w:hanging="244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Общая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характеристика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учебного</w:t>
      </w:r>
      <w:r>
        <w:rPr>
          <w:rFonts w:ascii="Times New Roman" w:hAnsi="Times New Roman" w:eastAsia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предмета</w:t>
      </w:r>
      <w:r>
        <w:rPr>
          <w:rFonts w:ascii="Times New Roman" w:hAnsi="Times New Roman" w:eastAsia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«Профильный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труд».</w:t>
      </w:r>
    </w:p>
    <w:p w14:paraId="7F3E9E39">
      <w:pPr>
        <w:widowControl w:val="0"/>
        <w:autoSpaceDE w:val="0"/>
        <w:autoSpaceDN w:val="0"/>
        <w:spacing w:before="132" w:after="0" w:line="360" w:lineRule="auto"/>
        <w:ind w:right="46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Основной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работы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предмету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«Профильный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труд»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является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урок -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занятие. Продолжительность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урока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составляет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40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минут. На уроках ведущая роль принадлежит педагогу. Для обучения создаются такие условия, которые дают возможность каждому обучающемуся работать в доступном темпе, проявляя возможную самостоятельность. Учитель подбирает материал по объему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компонует по степени сложности, исходя из особенностей развития каждого обучающегося.</w:t>
      </w:r>
    </w:p>
    <w:p w14:paraId="6CFD81EE">
      <w:pPr>
        <w:widowControl w:val="0"/>
        <w:autoSpaceDE w:val="0"/>
        <w:autoSpaceDN w:val="0"/>
        <w:spacing w:before="6" w:after="0" w:line="288" w:lineRule="auto"/>
        <w:ind w:right="4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Трудовое обучение таит в себе богатейшие возможности для установления межпредметных связей. Его можно рассматривать как сквозной предмет, дающий обучающимся возможность применять на практике знания и умения, полученные на других уроках. Связи уроков труда и математики учитель осуществляет путем применения на практике полученных учащимися счетных, вычислительных, измерительных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графических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умений;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ознакомления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 уроках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геометрическим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материалом. Связи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уроков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 и</w:t>
      </w:r>
      <w:r>
        <w:rPr>
          <w:rFonts w:ascii="Times New Roman" w:hAnsi="Times New Roman" w:eastAsia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русского</w:t>
      </w:r>
      <w:r>
        <w:rPr>
          <w:rFonts w:ascii="Times New Roman" w:hAnsi="Times New Roman" w:eastAsia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языка</w:t>
      </w:r>
      <w:r>
        <w:rPr>
          <w:rFonts w:ascii="Times New Roman" w:hAnsi="Times New Roman" w:eastAsia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учитель осуществляет</w:t>
      </w:r>
      <w:r>
        <w:rPr>
          <w:rFonts w:ascii="Times New Roman" w:hAnsi="Times New Roman" w:eastAsia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путем</w:t>
      </w:r>
      <w:r>
        <w:rPr>
          <w:rFonts w:ascii="Times New Roman" w:hAnsi="Times New Roman" w:eastAsia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соблюдения</w:t>
      </w:r>
      <w:r>
        <w:rPr>
          <w:rFonts w:ascii="Times New Roman" w:hAnsi="Times New Roman" w:eastAsia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произношения новых технических терминов; обогащения словаря</w:t>
      </w:r>
    </w:p>
    <w:p w14:paraId="70D1FF9A">
      <w:pPr>
        <w:widowControl w:val="0"/>
        <w:tabs>
          <w:tab w:val="left" w:pos="5929"/>
        </w:tabs>
        <w:autoSpaceDE w:val="0"/>
        <w:autoSpaceDN w:val="0"/>
        <w:spacing w:before="66" w:after="0" w:line="288" w:lineRule="auto"/>
        <w:ind w:right="42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новыми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словами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используемых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уроках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труда.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ИЗО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средства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художественной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выразительности,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декоративно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прикладное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искусство.</w:t>
      </w:r>
    </w:p>
    <w:p w14:paraId="5A25342D">
      <w:pPr>
        <w:widowControl w:val="0"/>
        <w:autoSpaceDE w:val="0"/>
        <w:autoSpaceDN w:val="0"/>
        <w:spacing w:before="101" w:after="0" w:line="28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Таким</w:t>
      </w:r>
      <w:r>
        <w:rPr>
          <w:rFonts w:ascii="Times New Roman" w:hAnsi="Times New Roman" w:eastAsia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образом,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одной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стороны,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дает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обучающимся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возможность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применять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теоретические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знания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практике,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другой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- способствует более глубокому изучению основ наук.</w:t>
      </w:r>
    </w:p>
    <w:p w14:paraId="103B76F7">
      <w:pPr>
        <w:widowControl w:val="0"/>
        <w:autoSpaceDE w:val="0"/>
        <w:autoSpaceDN w:val="0"/>
        <w:spacing w:before="10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Формы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познавательной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обучающихся: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индивидуальные,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групповые,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коллективные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(фронтальные).</w:t>
      </w:r>
    </w:p>
    <w:p w14:paraId="29064CC2">
      <w:pPr>
        <w:widowControl w:val="0"/>
        <w:autoSpaceDE w:val="0"/>
        <w:autoSpaceDN w:val="0"/>
        <w:spacing w:before="161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Виды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уроках:</w:t>
      </w:r>
    </w:p>
    <w:p w14:paraId="4F37AB99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48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sz w:val="28"/>
          <w:szCs w:val="28"/>
        </w:rPr>
        <w:t>идактическая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игра,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слушание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объяснений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учителя;</w:t>
      </w:r>
    </w:p>
    <w:p w14:paraId="15E58713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3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просмотр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учебных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фильмов;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опрос,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практические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упражнения;</w:t>
      </w:r>
    </w:p>
    <w:p w14:paraId="4015E14C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2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работа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раздаточным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материалом;</w:t>
      </w:r>
    </w:p>
    <w:p w14:paraId="45A87EC4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8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выполнение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практических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заданий;</w:t>
      </w:r>
    </w:p>
    <w:p w14:paraId="1A91BA56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2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решение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ситуационных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задач;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экскурсия.</w:t>
      </w:r>
    </w:p>
    <w:p w14:paraId="4EFD6C2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57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диагностика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проводится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течение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учебного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года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результат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освоения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программы.</w:t>
      </w:r>
    </w:p>
    <w:p w14:paraId="1BD39260">
      <w:pPr>
        <w:widowControl w:val="0"/>
        <w:autoSpaceDE w:val="0"/>
        <w:autoSpaceDN w:val="0"/>
        <w:spacing w:before="156" w:after="0" w:line="288" w:lineRule="auto"/>
        <w:ind w:right="42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более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прочного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усвоения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знаний,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умений,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навыков,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способствующих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развитию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познавательных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способностей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учащихся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 творческий потенциал, эмоции, интересы, применяются общие дидактические методы обучения:</w:t>
      </w:r>
    </w:p>
    <w:p w14:paraId="3361D47E">
      <w:pPr>
        <w:widowControl w:val="0"/>
        <w:numPr>
          <w:ilvl w:val="1"/>
          <w:numId w:val="1"/>
        </w:numPr>
        <w:tabs>
          <w:tab w:val="left" w:pos="1166"/>
        </w:tabs>
        <w:autoSpaceDE w:val="0"/>
        <w:autoSpaceDN w:val="0"/>
        <w:spacing w:before="98" w:after="0" w:line="240" w:lineRule="auto"/>
        <w:ind w:left="1166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Объяснительно-иллюстративный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метод,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направленный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усвоение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запоминание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учащимися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новой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готовой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информации;</w:t>
      </w:r>
    </w:p>
    <w:p w14:paraId="3FA65C4F">
      <w:pPr>
        <w:widowControl w:val="0"/>
        <w:numPr>
          <w:ilvl w:val="1"/>
          <w:numId w:val="1"/>
        </w:numPr>
        <w:tabs>
          <w:tab w:val="left" w:pos="1166"/>
        </w:tabs>
        <w:autoSpaceDE w:val="0"/>
        <w:autoSpaceDN w:val="0"/>
        <w:spacing w:before="17" w:after="0" w:line="430" w:lineRule="atLeast"/>
        <w:ind w:left="350" w:right="5683" w:firstLine="70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Репродуктивный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метод,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позволяющий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многократно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воспроизвести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действие; Используются традиционные методы: наглядные, словесные, практические.</w:t>
      </w:r>
    </w:p>
    <w:p w14:paraId="550A4C4B">
      <w:pPr>
        <w:widowControl w:val="0"/>
        <w:autoSpaceDE w:val="0"/>
        <w:autoSpaceDN w:val="0"/>
        <w:spacing w:before="61" w:after="0" w:line="288" w:lineRule="auto"/>
        <w:ind w:right="54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Компоненты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технологий: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проблемное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обучение;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поисковая деятельность;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технология деятельностного подхода,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здоровьесберегающие технологии,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дистанционное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(применяется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период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карантина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или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случаях,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которых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исключено посещение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школы, при технической возможности педагогов и обучающихся).</w:t>
      </w:r>
    </w:p>
    <w:p w14:paraId="3429B79B">
      <w:pPr>
        <w:widowControl w:val="0"/>
        <w:numPr>
          <w:ilvl w:val="0"/>
          <w:numId w:val="2"/>
        </w:numPr>
        <w:tabs>
          <w:tab w:val="left" w:pos="4450"/>
        </w:tabs>
        <w:autoSpaceDE w:val="0"/>
        <w:autoSpaceDN w:val="0"/>
        <w:spacing w:before="66" w:after="0" w:line="240" w:lineRule="auto"/>
        <w:ind w:left="4450" w:hanging="239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Место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предмета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«Профильный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труд»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b/>
          <w:bCs/>
          <w:spacing w:val="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учебном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 плане.</w:t>
      </w:r>
    </w:p>
    <w:p w14:paraId="2164195C">
      <w:pPr>
        <w:widowControl w:val="0"/>
        <w:autoSpaceDE w:val="0"/>
        <w:autoSpaceDN w:val="0"/>
        <w:spacing w:before="156"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ФГОС</w:t>
      </w:r>
      <w:r>
        <w:rPr>
          <w:rFonts w:ascii="Times New Roman" w:hAnsi="Times New Roman" w:eastAsia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eastAsia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умственной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отсталостью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(интеллектуальными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нарушениями)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вариант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2,</w:t>
      </w:r>
    </w:p>
    <w:p w14:paraId="02704ADF">
      <w:pPr>
        <w:widowControl w:val="0"/>
        <w:autoSpaceDE w:val="0"/>
        <w:autoSpaceDN w:val="0"/>
        <w:spacing w:before="3" w:after="0" w:line="240" w:lineRule="auto"/>
        <w:ind w:right="96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«Профильный труд» является обязательной частью учебного плана. Количество часов, предусмотренных учебным планом - 68 часов в учебном году (4 часа в неделю).</w:t>
      </w:r>
    </w:p>
    <w:p w14:paraId="6A2290C7">
      <w:pPr>
        <w:widowControl w:val="0"/>
        <w:autoSpaceDE w:val="0"/>
        <w:autoSpaceDN w:val="0"/>
        <w:spacing w:before="1" w:after="0" w:line="275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Оптимальное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количество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детей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группе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успешного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освоения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программы составляет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3-5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человек.</w:t>
      </w:r>
    </w:p>
    <w:p w14:paraId="40D92AD8">
      <w:pPr>
        <w:widowControl w:val="0"/>
        <w:autoSpaceDE w:val="0"/>
        <w:autoSpaceDN w:val="0"/>
        <w:spacing w:after="0" w:line="240" w:lineRule="auto"/>
        <w:ind w:right="97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Основная форма обучения – урок, на котором происходит формирование у обучающихся теоретических знаний и практических умений.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Согласно учебному плану общего образования обучающихся с легкой умственной отсталостью (интеллектуальными нарушениями) на изучение предмета «Профильный труд»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режиме 5-дневной учебной недели количество часов в неделю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составляет:</w:t>
      </w:r>
    </w:p>
    <w:p w14:paraId="7263289D">
      <w:pPr>
        <w:widowControl w:val="0"/>
        <w:autoSpaceDE w:val="0"/>
        <w:autoSpaceDN w:val="0"/>
        <w:spacing w:before="31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8"/>
        <w:tblW w:w="0" w:type="auto"/>
        <w:tblInd w:w="3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7"/>
        <w:gridCol w:w="2420"/>
        <w:gridCol w:w="2430"/>
        <w:gridCol w:w="2156"/>
      </w:tblGrid>
      <w:tr w14:paraId="61524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257" w:type="dxa"/>
          </w:tcPr>
          <w:p w14:paraId="2A46C11D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Класс</w:t>
            </w:r>
          </w:p>
        </w:tc>
        <w:tc>
          <w:tcPr>
            <w:tcW w:w="2420" w:type="dxa"/>
          </w:tcPr>
          <w:p w14:paraId="78323F29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 xml:space="preserve"> неделю</w:t>
            </w:r>
          </w:p>
        </w:tc>
        <w:tc>
          <w:tcPr>
            <w:tcW w:w="2430" w:type="dxa"/>
          </w:tcPr>
          <w:p w14:paraId="0238971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Количество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недель</w:t>
            </w:r>
          </w:p>
        </w:tc>
        <w:tc>
          <w:tcPr>
            <w:tcW w:w="2156" w:type="dxa"/>
          </w:tcPr>
          <w:p w14:paraId="27AA3F91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Всего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за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en-US"/>
              </w:rPr>
              <w:t>год</w:t>
            </w:r>
          </w:p>
        </w:tc>
      </w:tr>
      <w:tr w14:paraId="7A76A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257" w:type="dxa"/>
          </w:tcPr>
          <w:p w14:paraId="6069CBA7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7класс</w:t>
            </w:r>
          </w:p>
        </w:tc>
        <w:tc>
          <w:tcPr>
            <w:tcW w:w="2420" w:type="dxa"/>
          </w:tcPr>
          <w:p w14:paraId="6EF502DC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en-US"/>
              </w:rPr>
              <w:t>час</w:t>
            </w:r>
          </w:p>
        </w:tc>
        <w:tc>
          <w:tcPr>
            <w:tcW w:w="2430" w:type="dxa"/>
          </w:tcPr>
          <w:p w14:paraId="0EB6C4BC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34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недели</w:t>
            </w:r>
          </w:p>
        </w:tc>
        <w:tc>
          <w:tcPr>
            <w:tcW w:w="2156" w:type="dxa"/>
          </w:tcPr>
          <w:p w14:paraId="694889B5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136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часов</w:t>
            </w:r>
          </w:p>
        </w:tc>
      </w:tr>
    </w:tbl>
    <w:p w14:paraId="4D835D14">
      <w:pPr>
        <w:widowControl w:val="0"/>
        <w:numPr>
          <w:ilvl w:val="0"/>
          <w:numId w:val="2"/>
        </w:numPr>
        <w:tabs>
          <w:tab w:val="left" w:pos="2606"/>
        </w:tabs>
        <w:autoSpaceDE w:val="0"/>
        <w:autoSpaceDN w:val="0"/>
        <w:spacing w:before="252" w:after="0" w:line="458" w:lineRule="auto"/>
        <w:ind w:left="350" w:right="2433" w:firstLine="2012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Личностные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предметные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результаты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учебного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предмета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«Профильный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труд» Личностные результаты:</w:t>
      </w:r>
    </w:p>
    <w:p w14:paraId="553E0272">
      <w:pPr>
        <w:widowControl w:val="0"/>
        <w:autoSpaceDE w:val="0"/>
        <w:autoSpaceDN w:val="0"/>
        <w:spacing w:after="0" w:line="273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Минимальный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уровень.</w:t>
      </w:r>
    </w:p>
    <w:p w14:paraId="4C4DF3C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261" w:after="0" w:line="237" w:lineRule="auto"/>
        <w:ind w:right="7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осознание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себя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обучающегося,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заинтересованного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посещением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школы,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обучением, занятиями,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члена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семьи,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одноклассника,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друга;</w:t>
      </w:r>
    </w:p>
    <w:p w14:paraId="100196C2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проявление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познавательных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интересов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активности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данной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деятельности;</w:t>
      </w:r>
    </w:p>
    <w:p w14:paraId="2C94937D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трудолюбия,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качество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своей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деятельности;</w:t>
      </w:r>
    </w:p>
    <w:p w14:paraId="3262AFF5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бережное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отношение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материальным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духовным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ценностям;</w:t>
      </w:r>
    </w:p>
    <w:p w14:paraId="480B774F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сформированность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адекватных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представлениях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собственных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возможностях;</w:t>
      </w:r>
    </w:p>
    <w:p w14:paraId="01AAB942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4" w:after="0" w:line="294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проявление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доброжелательности,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эмоционально</w:t>
      </w:r>
      <w:r>
        <w:rPr>
          <w:rFonts w:ascii="Times New Roman" w:hAnsi="Times New Roman" w:eastAsia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—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нравственной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отзывчивости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взаимопомощи;</w:t>
      </w:r>
    </w:p>
    <w:p w14:paraId="7CA8B1EC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сформированность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установки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безопасный,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здоровый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жизни,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наличие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мотивации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творческому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труду;</w:t>
      </w:r>
    </w:p>
    <w:p w14:paraId="39D1B7B8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чувство личной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качество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изделий.</w:t>
      </w:r>
    </w:p>
    <w:p w14:paraId="0FF79C69">
      <w:pPr>
        <w:widowControl w:val="0"/>
        <w:autoSpaceDE w:val="0"/>
        <w:autoSpaceDN w:val="0"/>
        <w:spacing w:before="225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E2FCC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Достаточный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уровень.</w:t>
      </w:r>
    </w:p>
    <w:p w14:paraId="7ADBE7D5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254"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освоение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элементарного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опыта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шитью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рукоделию</w:t>
      </w:r>
    </w:p>
    <w:p w14:paraId="6DC8C21B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умение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правильно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организовать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свое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рабочее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место;</w:t>
      </w:r>
    </w:p>
    <w:p w14:paraId="52B8DF76">
      <w:pPr>
        <w:widowControl w:val="0"/>
        <w:autoSpaceDE w:val="0"/>
        <w:autoSpaceDN w:val="0"/>
        <w:spacing w:after="0" w:line="293" w:lineRule="exact"/>
        <w:rPr>
          <w:rFonts w:ascii="Times New Roman" w:hAnsi="Times New Roman" w:eastAsia="Times New Roman" w:cs="Times New Roman"/>
          <w:sz w:val="28"/>
          <w:szCs w:val="28"/>
        </w:rPr>
        <w:sectPr>
          <w:pgSz w:w="12240" w:h="15840"/>
          <w:pgMar w:top="360" w:right="780" w:bottom="720" w:left="280" w:header="720" w:footer="720" w:gutter="0"/>
          <w:cols w:space="720" w:num="1"/>
          <w:docGrid w:linePitch="299" w:charSpace="0"/>
        </w:sectPr>
      </w:pPr>
    </w:p>
    <w:p w14:paraId="405AA709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84"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различение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инструментов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назначению;</w:t>
      </w:r>
    </w:p>
    <w:p w14:paraId="5DB996B9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овладение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социально-бытовыми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навыками,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используемыми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повседневной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жизни;</w:t>
      </w:r>
    </w:p>
    <w:p w14:paraId="58FCDAD7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устойчивая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мотивация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различным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видам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</w:t>
      </w:r>
    </w:p>
    <w:p w14:paraId="497AF377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4"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мотивов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достижения;</w:t>
      </w:r>
    </w:p>
    <w:p w14:paraId="0C54B071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after="0" w:line="293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самостоятельная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различных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творческих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созданию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технических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изделий;</w:t>
      </w:r>
    </w:p>
    <w:p w14:paraId="21ECB7D1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after="0" w:line="292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соблюдение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норм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познавательно-трудовой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созидательного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труда;</w:t>
      </w:r>
    </w:p>
    <w:p w14:paraId="62E16EDD">
      <w:pPr>
        <w:widowControl w:val="0"/>
        <w:numPr>
          <w:ilvl w:val="0"/>
          <w:numId w:val="1"/>
        </w:numPr>
        <w:tabs>
          <w:tab w:val="left" w:pos="532"/>
        </w:tabs>
        <w:autoSpaceDE w:val="0"/>
        <w:autoSpaceDN w:val="0"/>
        <w:spacing w:after="0" w:line="317" w:lineRule="exact"/>
        <w:ind w:left="532" w:hanging="18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выявление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допущенных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ошибок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;</w:t>
      </w:r>
    </w:p>
    <w:p w14:paraId="5F07D68A">
      <w:pPr>
        <w:widowControl w:val="0"/>
        <w:numPr>
          <w:ilvl w:val="0"/>
          <w:numId w:val="1"/>
        </w:numPr>
        <w:tabs>
          <w:tab w:val="left" w:pos="532"/>
        </w:tabs>
        <w:autoSpaceDE w:val="0"/>
        <w:autoSpaceDN w:val="0"/>
        <w:spacing w:after="0" w:line="317" w:lineRule="exact"/>
        <w:ind w:left="532" w:hanging="18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умение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слушать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слышать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собеседника,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учителя;</w:t>
      </w:r>
    </w:p>
    <w:p w14:paraId="63B1F073">
      <w:pPr>
        <w:widowControl w:val="0"/>
        <w:numPr>
          <w:ilvl w:val="0"/>
          <w:numId w:val="1"/>
        </w:numPr>
        <w:tabs>
          <w:tab w:val="left" w:pos="470"/>
        </w:tabs>
        <w:autoSpaceDE w:val="0"/>
        <w:autoSpaceDN w:val="0"/>
        <w:spacing w:after="0" w:line="318" w:lineRule="exact"/>
        <w:ind w:left="470" w:hanging="1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умение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работать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группе;</w:t>
      </w:r>
    </w:p>
    <w:p w14:paraId="6D09F70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AD9691">
      <w:pPr>
        <w:widowControl w:val="0"/>
        <w:autoSpaceDE w:val="0"/>
        <w:autoSpaceDN w:val="0"/>
        <w:spacing w:before="163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145D0A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Предметные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результаты:</w:t>
      </w:r>
    </w:p>
    <w:p w14:paraId="77261BC6">
      <w:pPr>
        <w:widowControl w:val="0"/>
        <w:autoSpaceDE w:val="0"/>
        <w:autoSpaceDN w:val="0"/>
        <w:spacing w:before="271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Минимальный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уровень.</w:t>
      </w:r>
    </w:p>
    <w:p w14:paraId="221654B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259" w:after="0" w:line="294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умение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правильно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работать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ручными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инструментами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контролем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учителя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соблюдением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техники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безопасности</w:t>
      </w:r>
    </w:p>
    <w:p w14:paraId="2D068523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инструментов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работы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,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назначение;</w:t>
      </w:r>
    </w:p>
    <w:p w14:paraId="2CD531B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основных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свойствах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используемых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материалов;</w:t>
      </w:r>
    </w:p>
    <w:p w14:paraId="53A4D525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понимание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значимости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школьного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рабочего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места,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обеспечивающего внутреннюю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дисциплину;</w:t>
      </w:r>
    </w:p>
    <w:p w14:paraId="4D36F419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after="0" w:line="293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выражение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отношения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результатам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собственной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чужой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творческой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(«нравится»/«не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нравится»);</w:t>
      </w:r>
    </w:p>
    <w:p w14:paraId="31B32D79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организация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(под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руководством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учителя)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совместной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работы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группе;</w:t>
      </w:r>
    </w:p>
    <w:p w14:paraId="3D9162E0">
      <w:pPr>
        <w:widowControl w:val="0"/>
        <w:numPr>
          <w:ilvl w:val="0"/>
          <w:numId w:val="1"/>
        </w:numPr>
        <w:tabs>
          <w:tab w:val="left" w:pos="518"/>
        </w:tabs>
        <w:autoSpaceDE w:val="0"/>
        <w:autoSpaceDN w:val="0"/>
        <w:spacing w:after="0" w:line="293" w:lineRule="exact"/>
        <w:ind w:left="518" w:hanging="1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осознание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соблюдения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порядка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аккуратности;</w:t>
      </w:r>
    </w:p>
    <w:p w14:paraId="34C914A0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выслушивание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предложений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мнений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товарищей,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адекватное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реагирование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них;</w:t>
      </w:r>
    </w:p>
    <w:p w14:paraId="601FF538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комментирование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оценка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доброжелательной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достижения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товарищей,</w:t>
      </w:r>
      <w:r>
        <w:rPr>
          <w:rFonts w:ascii="Times New Roman" w:hAnsi="Times New Roman" w:eastAsia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высказывание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своих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предложений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пожеланий;</w:t>
      </w:r>
    </w:p>
    <w:p w14:paraId="2C95FDB2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after="0" w:line="293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проявление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заинтересованного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отношения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своих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товарищей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результатам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работы;</w:t>
      </w:r>
    </w:p>
    <w:p w14:paraId="602B0669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after="0" w:line="294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выполнение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общественных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поручений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уборке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мастерской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после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уроков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обучения;</w:t>
      </w:r>
    </w:p>
    <w:p w14:paraId="4BB779BA">
      <w:pPr>
        <w:widowControl w:val="0"/>
        <w:tabs>
          <w:tab w:val="left" w:pos="522"/>
        </w:tabs>
        <w:autoSpaceDE w:val="0"/>
        <w:autoSpaceDN w:val="0"/>
        <w:spacing w:after="0" w:line="294" w:lineRule="exact"/>
        <w:ind w:left="522"/>
        <w:rPr>
          <w:rFonts w:ascii="Times New Roman" w:hAnsi="Times New Roman" w:eastAsia="Times New Roman" w:cs="Times New Roman"/>
          <w:sz w:val="28"/>
          <w:szCs w:val="28"/>
        </w:rPr>
      </w:pPr>
    </w:p>
    <w:p w14:paraId="79EBB7B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Достаточный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уровень.</w:t>
      </w:r>
    </w:p>
    <w:p w14:paraId="34D892D7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84" w:after="0" w:line="242" w:lineRule="auto"/>
        <w:ind w:right="121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определение (с помощью учителя) возможностей различных материалов, их целенаправленный выбор (с помощью учителя) в соответствии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физическими, декоративно-художественными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конструктивными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свойствам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зависимости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задач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предметно- практической деятельности;</w:t>
      </w:r>
    </w:p>
    <w:p w14:paraId="42597098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35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экономное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расходование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материалов;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планирование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(с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помощью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учителя)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предстоящей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практической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работы;</w:t>
      </w:r>
    </w:p>
    <w:p w14:paraId="3AB7130D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38" w:after="0" w:line="240" w:lineRule="auto"/>
        <w:ind w:right="94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знание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оптимальных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доступных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технологических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приемов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ручной 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машинной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обработки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материалов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зависимости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свойств материалов и поставленных целей;</w:t>
      </w:r>
    </w:p>
    <w:p w14:paraId="2AF8629F">
      <w:pPr>
        <w:widowControl w:val="0"/>
        <w:numPr>
          <w:ilvl w:val="0"/>
          <w:numId w:val="1"/>
        </w:numPr>
        <w:tabs>
          <w:tab w:val="left" w:pos="518"/>
        </w:tabs>
        <w:autoSpaceDE w:val="0"/>
        <w:autoSpaceDN w:val="0"/>
        <w:spacing w:before="140" w:after="0" w:line="240" w:lineRule="auto"/>
        <w:ind w:left="518" w:hanging="1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осуществление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текущего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самоконтроля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выполняемых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практических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действий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корректировка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хода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работы;</w:t>
      </w:r>
    </w:p>
    <w:p w14:paraId="6EF06DCF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before="138" w:after="0" w:line="240" w:lineRule="auto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понимание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общественной значимости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своего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труда, своих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достижений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области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трудовой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деятельности.</w:t>
      </w:r>
    </w:p>
    <w:p w14:paraId="503D501F">
      <w:pPr>
        <w:widowControl w:val="0"/>
        <w:numPr>
          <w:ilvl w:val="0"/>
          <w:numId w:val="1"/>
        </w:numPr>
        <w:tabs>
          <w:tab w:val="left" w:pos="522"/>
        </w:tabs>
        <w:autoSpaceDE w:val="0"/>
        <w:autoSpaceDN w:val="0"/>
        <w:spacing w:before="138" w:after="0" w:line="293" w:lineRule="exact"/>
        <w:ind w:left="522" w:hanging="17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развитие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моторики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координации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движений</w:t>
      </w:r>
      <w:r>
        <w:rPr>
          <w:rFonts w:ascii="Times New Roman" w:hAnsi="Times New Roman" w:eastAsia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рук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работе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ручными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инструментами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;</w:t>
      </w:r>
    </w:p>
    <w:p w14:paraId="11650FE8">
      <w:pPr>
        <w:widowControl w:val="0"/>
        <w:numPr>
          <w:ilvl w:val="0"/>
          <w:numId w:val="1"/>
        </w:numPr>
        <w:tabs>
          <w:tab w:val="left" w:pos="460"/>
        </w:tabs>
        <w:autoSpaceDE w:val="0"/>
        <w:autoSpaceDN w:val="0"/>
        <w:spacing w:after="0" w:line="293" w:lineRule="exact"/>
        <w:ind w:left="460" w:hanging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достижение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необходимой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точности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движений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различных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технологических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операций.</w:t>
      </w:r>
    </w:p>
    <w:p w14:paraId="67A3163D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DD4C688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D3B1810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CCDE8A8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23925D8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B4D7DEE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919DE3D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4D53B84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A92E7B5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B337E78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A0517BE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4BEE164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AC29066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971EC16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98CDADD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A277BF0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F74E3B3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F3540A8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4C51D24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47EDFF2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5E754E2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9DBEB03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3FFF789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01F942B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BED3AE4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01E4AF3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361C2EF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101838B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EE5DA3B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02B317A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3F7184B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7A751FB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BE04F12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084EADE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036AC3A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A20F5C4">
      <w:pPr>
        <w:widowControl w:val="0"/>
        <w:autoSpaceDE w:val="0"/>
        <w:autoSpaceDN w:val="0"/>
        <w:spacing w:before="25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D2429BA">
      <w:pPr>
        <w:widowControl w:val="0"/>
        <w:numPr>
          <w:ilvl w:val="0"/>
          <w:numId w:val="2"/>
        </w:numPr>
        <w:tabs>
          <w:tab w:val="left" w:pos="4565"/>
        </w:tabs>
        <w:autoSpaceDE w:val="0"/>
        <w:autoSpaceDN w:val="0"/>
        <w:spacing w:before="1" w:after="0" w:line="240" w:lineRule="auto"/>
        <w:ind w:left="4565" w:hanging="182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eastAsia="Times New Roman" w:cs="Times New Roman"/>
          <w:b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учебного</w:t>
      </w:r>
      <w:r>
        <w:rPr>
          <w:rFonts w:ascii="Times New Roman" w:hAnsi="Times New Roman" w:eastAsia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предмета</w:t>
      </w:r>
      <w:r>
        <w:rPr>
          <w:rFonts w:ascii="Times New Roman" w:hAnsi="Times New Roman" w:eastAsia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“Профильный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>труд”</w:t>
      </w:r>
    </w:p>
    <w:p w14:paraId="7CD6886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5126E4B">
      <w:pPr>
        <w:widowControl w:val="0"/>
        <w:autoSpaceDE w:val="0"/>
        <w:autoSpaceDN w:val="0"/>
        <w:spacing w:before="49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8"/>
        <w:tblW w:w="0" w:type="auto"/>
        <w:tblInd w:w="3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0"/>
        <w:gridCol w:w="6823"/>
      </w:tblGrid>
      <w:tr w14:paraId="4E6E43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6790" w:type="dxa"/>
          </w:tcPr>
          <w:p w14:paraId="3AC293D6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Декоративно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—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прикладное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искусство</w:t>
            </w:r>
          </w:p>
        </w:tc>
        <w:tc>
          <w:tcPr>
            <w:tcW w:w="6823" w:type="dxa"/>
          </w:tcPr>
          <w:p w14:paraId="59B308EA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Это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искусство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подразумевает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под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собой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несколько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видов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деятельности:</w:t>
            </w:r>
          </w:p>
          <w:p w14:paraId="4951BD4C">
            <w:pPr>
              <w:widowControl w:val="0"/>
              <w:numPr>
                <w:ilvl w:val="0"/>
                <w:numId w:val="3"/>
              </w:numPr>
              <w:tabs>
                <w:tab w:val="left" w:pos="164"/>
              </w:tabs>
              <w:autoSpaceDE w:val="0"/>
              <w:autoSpaceDN w:val="0"/>
              <w:spacing w:after="0" w:line="240" w:lineRule="auto"/>
              <w:ind w:right="89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Разнообразие природного материала: листья, шишки, желуди, орехи,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крылатки.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ТБ.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Разделение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природного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материала по цвету и размеру,Технология соединения природного материала с основой: клеевой способ, способ сцепления при</w:t>
            </w:r>
          </w:p>
          <w:p w14:paraId="7C31AA6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помощи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пластилина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(картины,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поделки)</w:t>
            </w:r>
          </w:p>
          <w:p w14:paraId="16D42A8C">
            <w:pPr>
              <w:widowControl w:val="0"/>
              <w:numPr>
                <w:ilvl w:val="0"/>
                <w:numId w:val="3"/>
              </w:numPr>
              <w:tabs>
                <w:tab w:val="left" w:pos="164"/>
              </w:tabs>
              <w:autoSpaceDE w:val="0"/>
              <w:autoSpaceDN w:val="0"/>
              <w:spacing w:after="0" w:line="237" w:lineRule="auto"/>
              <w:ind w:right="412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Аппликация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семян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круп.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Подбор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семян,круп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размеру изделия,выбор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подходящего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материала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(картины)</w:t>
            </w:r>
          </w:p>
          <w:p w14:paraId="52614226">
            <w:pPr>
              <w:widowControl w:val="0"/>
              <w:numPr>
                <w:ilvl w:val="0"/>
                <w:numId w:val="3"/>
              </w:numPr>
              <w:tabs>
                <w:tab w:val="left" w:pos="154"/>
              </w:tabs>
              <w:autoSpaceDE w:val="0"/>
              <w:autoSpaceDN w:val="0"/>
              <w:spacing w:after="0" w:line="274" w:lineRule="exact"/>
              <w:ind w:right="839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Аппликация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древесных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заготовок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(спичек,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палочек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мороженного)(карттины,поделки)</w:t>
            </w:r>
          </w:p>
        </w:tc>
      </w:tr>
      <w:tr w14:paraId="3ED4A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6790" w:type="dxa"/>
          </w:tcPr>
          <w:p w14:paraId="07F01C92">
            <w:pPr>
              <w:widowControl w:val="0"/>
              <w:autoSpaceDE w:val="0"/>
              <w:autoSpaceDN w:val="0"/>
              <w:spacing w:after="0" w:line="273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Ниткография</w:t>
            </w:r>
          </w:p>
        </w:tc>
        <w:tc>
          <w:tcPr>
            <w:tcW w:w="6823" w:type="dxa"/>
          </w:tcPr>
          <w:p w14:paraId="408C5468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Ниткография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выкладывание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помощью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шнурка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толстой нити контурных изображений различных предметов, то есть</w:t>
            </w:r>
          </w:p>
          <w:p w14:paraId="7112891B">
            <w:pPr>
              <w:widowControl w:val="0"/>
              <w:autoSpaceDE w:val="0"/>
              <w:autoSpaceDN w:val="0"/>
              <w:spacing w:after="0" w:line="237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«рисование»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помощью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нити.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Понятие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«ниткография»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имеет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два смысловых корня: «нитка» - подразумевает материал, при</w:t>
            </w:r>
          </w:p>
          <w:p w14:paraId="688F632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помощи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которого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осуществляется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исполнение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замысла,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«графия»</w:t>
            </w:r>
          </w:p>
          <w:p w14:paraId="7AA35D08">
            <w:pPr>
              <w:widowControl w:val="0"/>
              <w:autoSpaceDE w:val="0"/>
              <w:autoSpaceDN w:val="0"/>
              <w:spacing w:after="0" w:line="265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создавать,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изображать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образ предмета.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Коррекция</w:t>
            </w:r>
            <w:r>
              <w:rPr>
                <w:rFonts w:ascii="Times New Roman" w:hAnsi="Times New Roman" w:eastAsia="Times New Roman" w:cs="Times New Roman"/>
                <w:color w:val="111111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pacing w:val="-2"/>
                <w:sz w:val="28"/>
                <w:szCs w:val="28"/>
                <w:lang w:val="ru-RU"/>
              </w:rPr>
              <w:t>движений,</w:t>
            </w:r>
          </w:p>
        </w:tc>
      </w:tr>
    </w:tbl>
    <w:p w14:paraId="6B05F7E3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8"/>
        <w:tblW w:w="0" w:type="auto"/>
        <w:tblInd w:w="3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0"/>
        <w:gridCol w:w="6823"/>
      </w:tblGrid>
      <w:tr w14:paraId="55471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790" w:type="dxa"/>
          </w:tcPr>
          <w:p w14:paraId="580C45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23" w:type="dxa"/>
          </w:tcPr>
          <w:p w14:paraId="73BBFC05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правильное вытягивание нити, как правильно удержать нить в процессе вытягивания, правильно выложить нить между листами бумаги.</w:t>
            </w:r>
            <w:r>
              <w:rPr>
                <w:rFonts w:ascii="Times New Roman" w:hAnsi="Times New Roman" w:eastAsia="Times New Roman" w:cs="Times New Roman"/>
                <w:color w:val="111111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Освоить</w:t>
            </w:r>
            <w:r>
              <w:rPr>
                <w:rFonts w:ascii="Times New Roman" w:hAnsi="Times New Roman" w:eastAsia="Times New Roman" w:cs="Times New Roman"/>
                <w:color w:val="111111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прием</w:t>
            </w:r>
            <w:r>
              <w:rPr>
                <w:rFonts w:ascii="Times New Roman" w:hAnsi="Times New Roman" w:eastAsia="Times New Roman" w:cs="Times New Roman"/>
                <w:color w:val="111111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color w:val="111111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рисунка</w:t>
            </w:r>
            <w:r>
              <w:rPr>
                <w:rFonts w:ascii="Times New Roman" w:hAnsi="Times New Roman" w:eastAsia="Times New Roman" w:cs="Times New Roman"/>
                <w:color w:val="111111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нарезанными</w:t>
            </w:r>
            <w:r>
              <w:rPr>
                <w:rFonts w:ascii="Times New Roman" w:hAnsi="Times New Roman" w:eastAsia="Times New Roman" w:cs="Times New Roman"/>
                <w:color w:val="111111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 xml:space="preserve">нитями на картоне, прием выкладывания нитей по горизонтали, вертикали, кругу, спирали.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Выкладывание с помощью шнурка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или толстой нити контурных изображений различных</w:t>
            </w:r>
          </w:p>
          <w:p w14:paraId="2FCCB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предметов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обучения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возможно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проведение</w:t>
            </w:r>
          </w:p>
          <w:p w14:paraId="3894B2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корректировки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сложности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заданий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внесение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изменений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 программу,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исходя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опыта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детей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степени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усвоения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>ими</w:t>
            </w:r>
          </w:p>
          <w:p w14:paraId="099D4331">
            <w:pPr>
              <w:widowControl w:val="0"/>
              <w:autoSpaceDE w:val="0"/>
              <w:autoSpaceDN w:val="0"/>
              <w:spacing w:after="0" w:line="262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учебного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en-US"/>
              </w:rPr>
              <w:t>материала.</w:t>
            </w:r>
          </w:p>
        </w:tc>
      </w:tr>
      <w:tr w14:paraId="0137A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9" w:hRule="atLeast"/>
        </w:trPr>
        <w:tc>
          <w:tcPr>
            <w:tcW w:w="6790" w:type="dxa"/>
          </w:tcPr>
          <w:p w14:paraId="7CFBAB14">
            <w:pPr>
              <w:widowControl w:val="0"/>
              <w:autoSpaceDE w:val="0"/>
              <w:autoSpaceDN w:val="0"/>
              <w:spacing w:after="0" w:line="273" w:lineRule="exact"/>
              <w:ind w:right="4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Пластилинография</w:t>
            </w:r>
          </w:p>
        </w:tc>
        <w:tc>
          <w:tcPr>
            <w:tcW w:w="6823" w:type="dxa"/>
          </w:tcPr>
          <w:p w14:paraId="799D4B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Подолжаем знакомство с техникой «пластилинография». Продолжаем развивать творческие способности, мелкую моторику рук , пространственное мышление,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сенсомоторной координации детей, развитию самостоятельности, произвольности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поведения.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Более</w:t>
            </w:r>
            <w:r>
              <w:rPr>
                <w:rFonts w:ascii="Times New Roman" w:hAnsi="Times New Roman" w:eastAsia="Times New Roman" w:cs="Times New Roman"/>
                <w:color w:val="111111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плотно</w:t>
            </w:r>
            <w:r>
              <w:rPr>
                <w:rFonts w:ascii="Times New Roman" w:hAnsi="Times New Roman" w:eastAsia="Times New Roman" w:cs="Times New Roman"/>
                <w:color w:val="111111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знакомимся</w:t>
            </w:r>
            <w:r>
              <w:rPr>
                <w:rFonts w:ascii="Times New Roman" w:hAnsi="Times New Roman" w:eastAsia="Times New Roman" w:cs="Times New Roman"/>
                <w:color w:val="111111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color w:val="111111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11111"/>
                <w:sz w:val="28"/>
                <w:szCs w:val="28"/>
                <w:lang w:val="ru-RU"/>
              </w:rPr>
              <w:t>такими видами пластилинографии как:</w:t>
            </w:r>
          </w:p>
          <w:p w14:paraId="099EDA08">
            <w:pPr>
              <w:widowControl w:val="0"/>
              <w:numPr>
                <w:ilvl w:val="0"/>
                <w:numId w:val="4"/>
              </w:numPr>
              <w:tabs>
                <w:tab w:val="left" w:pos="164"/>
              </w:tabs>
              <w:autoSpaceDE w:val="0"/>
              <w:autoSpaceDN w:val="0"/>
              <w:spacing w:after="0" w:line="237" w:lineRule="auto"/>
              <w:ind w:right="281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Контурная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пластилинография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предполагает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вылепливание объекта по контуру.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Пошагово этапы действия будут</w:t>
            </w:r>
          </w:p>
          <w:p w14:paraId="2A94A3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следующие: сначала на основу наносится маркером рисунок, затем с помощью тонких скатанных жгутиков выкладывается контур,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изображение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заполняется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жгутиками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соответствующего цвета. Для создания жгутиков используем большой шприц без иглы, в который помещается пластилин, затем шприц</w:t>
            </w:r>
          </w:p>
          <w:p w14:paraId="22365FBB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помещается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горячую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воду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размягчения.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Таким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образом можно получить красивые ровные жгутики.</w:t>
            </w:r>
          </w:p>
          <w:p w14:paraId="2063C7AA">
            <w:pPr>
              <w:widowControl w:val="0"/>
              <w:numPr>
                <w:ilvl w:val="0"/>
                <w:numId w:val="4"/>
              </w:numPr>
              <w:tabs>
                <w:tab w:val="left" w:pos="164"/>
              </w:tabs>
              <w:autoSpaceDE w:val="0"/>
              <w:autoSpaceDN w:val="0"/>
              <w:spacing w:after="0" w:line="240" w:lineRule="auto"/>
              <w:ind w:right="391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Мозаичная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пластилинография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изображение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составляется только из пластилиновых шариков. Главное, подбирать соответствующие цвета и аккуратно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аполнять элементами контурное пространство,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ыходя за его пределы.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Методика</w:t>
            </w:r>
          </w:p>
          <w:p w14:paraId="05CDFCC8">
            <w:pPr>
              <w:widowControl w:val="0"/>
              <w:autoSpaceDE w:val="0"/>
              <w:autoSpaceDN w:val="0"/>
              <w:spacing w:after="0" w:line="237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состоит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катывания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мелких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шариков,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расположения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их на основе</w:t>
            </w:r>
            <w:r>
              <w:rPr>
                <w:rFonts w:ascii="Times New Roman" w:hAnsi="Times New Roman" w:eastAsia="Times New Roman" w:cs="Times New Roman"/>
                <w:spacing w:val="8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прижимания к ней.</w:t>
            </w:r>
          </w:p>
          <w:p w14:paraId="2C2FD103">
            <w:pPr>
              <w:widowControl w:val="0"/>
              <w:numPr>
                <w:ilvl w:val="0"/>
                <w:numId w:val="4"/>
              </w:numPr>
              <w:tabs>
                <w:tab w:val="left" w:pos="164"/>
              </w:tabs>
              <w:autoSpaceDE w:val="0"/>
              <w:autoSpaceDN w:val="0"/>
              <w:spacing w:before="11" w:after="0" w:line="274" w:lineRule="exact"/>
              <w:ind w:right="439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Обратная пластилинография (витражная)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предполагает рисование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обратной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стороны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основы.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этого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она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должна быть прозрачной, например, пластик или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оргстекло.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Рисунок</w:t>
            </w:r>
          </w:p>
        </w:tc>
      </w:tr>
    </w:tbl>
    <w:p w14:paraId="75D7CE1B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DAF833C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3C8A293B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39C76FD6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5C26B53E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3D2EF213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78CB8559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6EF6A14B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6514E63A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68FF9973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1A748D6E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0B15F321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598BE396">
      <w:pPr>
        <w:ind w:firstLine="708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8"/>
        <w:tblW w:w="0" w:type="auto"/>
        <w:tblInd w:w="3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0"/>
        <w:gridCol w:w="6823"/>
      </w:tblGrid>
      <w:tr w14:paraId="7F43C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5" w:hRule="atLeast"/>
        </w:trPr>
        <w:tc>
          <w:tcPr>
            <w:tcW w:w="6790" w:type="dxa"/>
          </w:tcPr>
          <w:p w14:paraId="4FDEFF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823" w:type="dxa"/>
          </w:tcPr>
          <w:p w14:paraId="0352E2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составляется на основе маркером, а затем его элементы заполняются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пластилином.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изображение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подбираются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кусочки пластилина необходимого размера и цвета, размягчаются, а</w:t>
            </w:r>
          </w:p>
          <w:p w14:paraId="3865546B">
            <w:pPr>
              <w:widowControl w:val="0"/>
              <w:autoSpaceDE w:val="0"/>
              <w:autoSpaceDN w:val="0"/>
              <w:spacing w:after="0" w:line="240" w:lineRule="auto"/>
              <w:ind w:right="36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затем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размазываются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прозрачной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основе.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Чтобы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получился тонкий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аккуратный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слой,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размазывать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можно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пальчиками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или стекой, тщательно придавливая пластилин к поверхности.</w:t>
            </w:r>
          </w:p>
          <w:p w14:paraId="379D8E49">
            <w:pPr>
              <w:widowControl w:val="0"/>
              <w:numPr>
                <w:ilvl w:val="0"/>
                <w:numId w:val="5"/>
              </w:numPr>
              <w:tabs>
                <w:tab w:val="left" w:pos="154"/>
              </w:tabs>
              <w:autoSpaceDE w:val="0"/>
              <w:autoSpaceDN w:val="0"/>
              <w:spacing w:after="0" w:line="240" w:lineRule="auto"/>
              <w:ind w:right="333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Миллефиори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(колбасная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ru-RU"/>
              </w:rPr>
              <w:t>техника).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Начинаем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знакомство со значения слова,его историей.Искусность подразумевает изготовление стеклянных прутов(которые также называют "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 xml:space="preserve">палочками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murrini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") с разнообразными, рандомными рисунками, увидеть которые можно только в разреза самого прута(именно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рисунки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главным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образом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имеют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форму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цветов, откуда, собственно и произошло название техники), но мы будем выполнять эту технику при помощи мягкого или воздушного пластилина. Катание колбасок разного цвета, соединение их между собой, разрезание нитью, для более</w:t>
            </w:r>
          </w:p>
          <w:p w14:paraId="5166048D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красивого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четкого рисунка.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Изготовление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картин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украшений.</w:t>
            </w:r>
          </w:p>
        </w:tc>
      </w:tr>
      <w:tr w14:paraId="4E40B3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9" w:hRule="atLeast"/>
        </w:trPr>
        <w:tc>
          <w:tcPr>
            <w:tcW w:w="6790" w:type="dxa"/>
          </w:tcPr>
          <w:p w14:paraId="23F1D793">
            <w:pPr>
              <w:widowControl w:val="0"/>
              <w:autoSpaceDE w:val="0"/>
              <w:autoSpaceDN w:val="0"/>
              <w:spacing w:after="0" w:line="273" w:lineRule="exact"/>
              <w:ind w:right="6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Декупаж</w:t>
            </w:r>
          </w:p>
        </w:tc>
        <w:tc>
          <w:tcPr>
            <w:tcW w:w="6823" w:type="dxa"/>
          </w:tcPr>
          <w:p w14:paraId="79CC531E">
            <w:pPr>
              <w:widowControl w:val="0"/>
              <w:autoSpaceDE w:val="0"/>
              <w:autoSpaceDN w:val="0"/>
              <w:spacing w:after="0" w:line="267" w:lineRule="exac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Продолжаем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знакомство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техникой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«декупаж».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 xml:space="preserve"> Инстументы</w:t>
            </w:r>
          </w:p>
          <w:p w14:paraId="30E26A1B">
            <w:pPr>
              <w:widowControl w:val="0"/>
              <w:autoSpaceDE w:val="0"/>
              <w:autoSpaceDN w:val="0"/>
              <w:spacing w:after="0" w:line="240" w:lineRule="auto"/>
              <w:ind w:right="5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,используемые для работы в этой технике ,и техника безопасности при работе с ними. Виды декупажа, стили декупажа.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Усложненный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салфеточный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декупаж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приемы. Продолжаемизготовление изделийв технике декупаж.</w:t>
            </w:r>
          </w:p>
          <w:p w14:paraId="5EB3E5CD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продолжаем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обогащатьзнания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обучающихсяо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средствах художественной изобразительности;</w:t>
            </w:r>
          </w:p>
          <w:p w14:paraId="0D3E720E">
            <w:pPr>
              <w:widowControl w:val="0"/>
              <w:tabs>
                <w:tab w:val="left" w:pos="2587"/>
                <w:tab w:val="left" w:pos="3451"/>
                <w:tab w:val="left" w:pos="5048"/>
                <w:tab w:val="left" w:pos="6646"/>
              </w:tabs>
              <w:autoSpaceDE w:val="0"/>
              <w:autoSpaceDN w:val="0"/>
              <w:spacing w:after="0" w:line="242" w:lineRule="auto"/>
              <w:ind w:right="41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расширяем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/>
              </w:rPr>
              <w:t>опыт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составления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композиций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использование нетрадиционных методов рисования;</w:t>
            </w:r>
          </w:p>
          <w:p w14:paraId="63538778">
            <w:pPr>
              <w:widowControl w:val="0"/>
              <w:tabs>
                <w:tab w:val="left" w:pos="2107"/>
              </w:tabs>
              <w:autoSpaceDE w:val="0"/>
              <w:autoSpaceDN w:val="0"/>
              <w:spacing w:after="0" w:line="242" w:lineRule="auto"/>
              <w:ind w:right="50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  <w:lang w:val="ru-RU"/>
              </w:rPr>
              <w:t>развиваем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интерес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эмоциональную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отзывчивостьна красоту окружающего мира и произведений искусств.</w:t>
            </w:r>
          </w:p>
        </w:tc>
      </w:tr>
    </w:tbl>
    <w:p w14:paraId="6AB1ACBD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  <w:sz w:val="24"/>
        </w:rPr>
        <w:sectPr>
          <w:pgSz w:w="15840" w:h="12240" w:orient="landscape"/>
          <w:pgMar w:top="820" w:right="720" w:bottom="280" w:left="360" w:header="720" w:footer="720" w:gutter="0"/>
          <w:cols w:space="720" w:num="1"/>
        </w:sectPr>
      </w:pPr>
    </w:p>
    <w:p w14:paraId="09303135">
      <w:pPr>
        <w:widowControl w:val="0"/>
        <w:numPr>
          <w:ilvl w:val="0"/>
          <w:numId w:val="2"/>
        </w:numPr>
        <w:tabs>
          <w:tab w:val="left" w:pos="5459"/>
        </w:tabs>
        <w:autoSpaceDE w:val="0"/>
        <w:autoSpaceDN w:val="0"/>
        <w:spacing w:before="66" w:after="0" w:line="240" w:lineRule="auto"/>
        <w:ind w:left="5459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Учебно-тематическое</w:t>
      </w:r>
      <w:r>
        <w:rPr>
          <w:rFonts w:ascii="Times New Roman" w:hAnsi="Times New Roman" w:eastAsia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>планирование.</w:t>
      </w:r>
    </w:p>
    <w:p w14:paraId="7620DF11">
      <w:pPr>
        <w:widowControl w:val="0"/>
        <w:autoSpaceDE w:val="0"/>
        <w:autoSpaceDN w:val="0"/>
        <w:spacing w:before="26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8"/>
        <w:tblW w:w="11129" w:type="dxa"/>
        <w:tblInd w:w="-132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6170"/>
        <w:gridCol w:w="4339"/>
      </w:tblGrid>
      <w:tr w14:paraId="426A7E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20" w:type="dxa"/>
          </w:tcPr>
          <w:p w14:paraId="4919A393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val="en-US"/>
              </w:rPr>
              <w:t>№</w:t>
            </w:r>
          </w:p>
        </w:tc>
        <w:tc>
          <w:tcPr>
            <w:tcW w:w="6170" w:type="dxa"/>
          </w:tcPr>
          <w:p w14:paraId="2C473147">
            <w:pPr>
              <w:widowControl w:val="0"/>
              <w:autoSpaceDE w:val="0"/>
              <w:autoSpaceDN w:val="0"/>
              <w:spacing w:before="1" w:after="0" w:line="240" w:lineRule="auto"/>
              <w:ind w:right="7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Разделы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учебного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 xml:space="preserve"> предмета</w:t>
            </w:r>
          </w:p>
        </w:tc>
        <w:tc>
          <w:tcPr>
            <w:tcW w:w="4339" w:type="dxa"/>
          </w:tcPr>
          <w:p w14:paraId="2194CB0D">
            <w:pPr>
              <w:widowControl w:val="0"/>
              <w:autoSpaceDE w:val="0"/>
              <w:autoSpaceDN w:val="0"/>
              <w:spacing w:before="1" w:after="0" w:line="242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Количество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часов,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отведённых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изучение</w:t>
            </w:r>
            <w:r>
              <w:rPr>
                <w:rFonts w:ascii="Times New Roman" w:hAnsi="Times New Roman" w:eastAsia="Times New Roman" w:cs="Times New Roman"/>
                <w:b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тем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 xml:space="preserve">учебного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ru-RU"/>
              </w:rPr>
              <w:t>предмета</w:t>
            </w:r>
          </w:p>
        </w:tc>
      </w:tr>
      <w:tr w14:paraId="115DB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0" w:type="dxa"/>
          </w:tcPr>
          <w:p w14:paraId="493610D6">
            <w:pPr>
              <w:widowControl w:val="0"/>
              <w:autoSpaceDE w:val="0"/>
              <w:autoSpaceDN w:val="0"/>
              <w:spacing w:after="0" w:line="273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8"/>
                <w:szCs w:val="28"/>
                <w:lang w:val="en-US"/>
              </w:rPr>
              <w:t>1</w:t>
            </w:r>
          </w:p>
        </w:tc>
        <w:tc>
          <w:tcPr>
            <w:tcW w:w="6170" w:type="dxa"/>
          </w:tcPr>
          <w:p w14:paraId="69E72F2B">
            <w:pPr>
              <w:widowControl w:val="0"/>
              <w:autoSpaceDE w:val="0"/>
              <w:autoSpaceDN w:val="0"/>
              <w:spacing w:after="0" w:line="273" w:lineRule="exact"/>
              <w:ind w:right="6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Декоративно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—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прикладное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искусство</w:t>
            </w:r>
          </w:p>
        </w:tc>
        <w:tc>
          <w:tcPr>
            <w:tcW w:w="4339" w:type="dxa"/>
          </w:tcPr>
          <w:p w14:paraId="646D955E">
            <w:pPr>
              <w:widowControl w:val="0"/>
              <w:autoSpaceDE w:val="0"/>
              <w:autoSpaceDN w:val="0"/>
              <w:spacing w:after="0" w:line="301" w:lineRule="exact"/>
              <w:ind w:right="1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>32</w:t>
            </w:r>
          </w:p>
        </w:tc>
      </w:tr>
      <w:tr w14:paraId="79A19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0" w:type="dxa"/>
          </w:tcPr>
          <w:p w14:paraId="2CB4DBFF">
            <w:pPr>
              <w:widowControl w:val="0"/>
              <w:autoSpaceDE w:val="0"/>
              <w:autoSpaceDN w:val="0"/>
              <w:spacing w:after="0" w:line="273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8"/>
                <w:szCs w:val="28"/>
                <w:lang w:val="en-US"/>
              </w:rPr>
              <w:t>2</w:t>
            </w:r>
          </w:p>
        </w:tc>
        <w:tc>
          <w:tcPr>
            <w:tcW w:w="6170" w:type="dxa"/>
          </w:tcPr>
          <w:p w14:paraId="4C9BAC0E">
            <w:pPr>
              <w:widowControl w:val="0"/>
              <w:autoSpaceDE w:val="0"/>
              <w:autoSpaceDN w:val="0"/>
              <w:spacing w:after="0" w:line="273" w:lineRule="exact"/>
              <w:ind w:right="1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Ниткография</w:t>
            </w:r>
          </w:p>
        </w:tc>
        <w:tc>
          <w:tcPr>
            <w:tcW w:w="4339" w:type="dxa"/>
          </w:tcPr>
          <w:p w14:paraId="50E551D6">
            <w:pPr>
              <w:widowControl w:val="0"/>
              <w:autoSpaceDE w:val="0"/>
              <w:autoSpaceDN w:val="0"/>
              <w:spacing w:after="0" w:line="301" w:lineRule="exact"/>
              <w:ind w:right="1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>32</w:t>
            </w:r>
          </w:p>
        </w:tc>
      </w:tr>
      <w:tr w14:paraId="0A64D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0" w:type="dxa"/>
          </w:tcPr>
          <w:p w14:paraId="1D7E55D2">
            <w:pPr>
              <w:widowControl w:val="0"/>
              <w:autoSpaceDE w:val="0"/>
              <w:autoSpaceDN w:val="0"/>
              <w:spacing w:after="0" w:line="273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8"/>
                <w:szCs w:val="28"/>
                <w:lang w:val="en-US"/>
              </w:rPr>
              <w:t>3</w:t>
            </w:r>
          </w:p>
        </w:tc>
        <w:tc>
          <w:tcPr>
            <w:tcW w:w="6170" w:type="dxa"/>
          </w:tcPr>
          <w:p w14:paraId="403DE15C">
            <w:pPr>
              <w:widowControl w:val="0"/>
              <w:autoSpaceDE w:val="0"/>
              <w:autoSpaceDN w:val="0"/>
              <w:spacing w:after="0" w:line="273" w:lineRule="exact"/>
              <w:ind w:right="6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Пластилинография</w:t>
            </w:r>
          </w:p>
        </w:tc>
        <w:tc>
          <w:tcPr>
            <w:tcW w:w="4339" w:type="dxa"/>
          </w:tcPr>
          <w:p w14:paraId="619E49B5">
            <w:pPr>
              <w:widowControl w:val="0"/>
              <w:autoSpaceDE w:val="0"/>
              <w:autoSpaceDN w:val="0"/>
              <w:spacing w:after="0" w:line="301" w:lineRule="exact"/>
              <w:ind w:right="1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>40</w:t>
            </w:r>
          </w:p>
        </w:tc>
      </w:tr>
      <w:tr w14:paraId="273118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0" w:type="dxa"/>
          </w:tcPr>
          <w:p w14:paraId="365AA74A">
            <w:pPr>
              <w:widowControl w:val="0"/>
              <w:autoSpaceDE w:val="0"/>
              <w:autoSpaceDN w:val="0"/>
              <w:spacing w:after="0" w:line="273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8"/>
                <w:szCs w:val="28"/>
                <w:lang w:val="en-US"/>
              </w:rPr>
              <w:t>4</w:t>
            </w:r>
          </w:p>
        </w:tc>
        <w:tc>
          <w:tcPr>
            <w:tcW w:w="6170" w:type="dxa"/>
          </w:tcPr>
          <w:p w14:paraId="46E99D5C">
            <w:pPr>
              <w:widowControl w:val="0"/>
              <w:autoSpaceDE w:val="0"/>
              <w:autoSpaceDN w:val="0"/>
              <w:spacing w:after="0" w:line="273" w:lineRule="exact"/>
              <w:ind w:right="66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Декупаж</w:t>
            </w:r>
          </w:p>
        </w:tc>
        <w:tc>
          <w:tcPr>
            <w:tcW w:w="4339" w:type="dxa"/>
          </w:tcPr>
          <w:p w14:paraId="5C61EE45">
            <w:pPr>
              <w:widowControl w:val="0"/>
              <w:autoSpaceDE w:val="0"/>
              <w:autoSpaceDN w:val="0"/>
              <w:spacing w:after="0" w:line="302" w:lineRule="exact"/>
              <w:ind w:right="1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>32</w:t>
            </w:r>
          </w:p>
        </w:tc>
      </w:tr>
      <w:tr w14:paraId="478A4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790" w:type="dxa"/>
            <w:gridSpan w:val="2"/>
          </w:tcPr>
          <w:p w14:paraId="2DA4A905">
            <w:pPr>
              <w:widowControl w:val="0"/>
              <w:autoSpaceDE w:val="0"/>
              <w:autoSpaceDN w:val="0"/>
              <w:spacing w:after="0" w:line="273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  <w:lang w:val="en-US"/>
              </w:rPr>
              <w:t>Итого</w:t>
            </w:r>
          </w:p>
        </w:tc>
        <w:tc>
          <w:tcPr>
            <w:tcW w:w="4339" w:type="dxa"/>
          </w:tcPr>
          <w:p w14:paraId="778CE28A">
            <w:pPr>
              <w:widowControl w:val="0"/>
              <w:autoSpaceDE w:val="0"/>
              <w:autoSpaceDN w:val="0"/>
              <w:spacing w:after="0" w:line="301" w:lineRule="exact"/>
              <w:ind w:right="4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  <w:szCs w:val="28"/>
                <w:lang w:val="en-US"/>
              </w:rPr>
              <w:t>136</w:t>
            </w:r>
          </w:p>
        </w:tc>
      </w:tr>
    </w:tbl>
    <w:p w14:paraId="7A4F5AC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46176F43">
      <w:pPr>
        <w:widowControl w:val="0"/>
        <w:autoSpaceDE w:val="0"/>
        <w:autoSpaceDN w:val="0"/>
        <w:spacing w:before="206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</w:t>
      </w:r>
    </w:p>
    <w:p w14:paraId="2773EF8B">
      <w:pPr>
        <w:widowControl w:val="0"/>
        <w:numPr>
          <w:ilvl w:val="0"/>
          <w:numId w:val="2"/>
        </w:numPr>
        <w:tabs>
          <w:tab w:val="left" w:pos="1813"/>
        </w:tabs>
        <w:autoSpaceDE w:val="0"/>
        <w:autoSpaceDN w:val="0"/>
        <w:spacing w:after="0" w:line="242" w:lineRule="auto"/>
        <w:ind w:left="350" w:right="1634" w:firstLine="1219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Описание</w:t>
      </w:r>
      <w:r>
        <w:rPr>
          <w:rFonts w:ascii="Times New Roman" w:hAnsi="Times New Roman" w:eastAsia="Times New Roman" w:cs="Times New Roman"/>
          <w:b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учебно-методического</w:t>
      </w:r>
      <w:r>
        <w:rPr>
          <w:rFonts w:ascii="Times New Roman" w:hAnsi="Times New Roman" w:eastAsia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материально-технического</w:t>
      </w:r>
      <w:r>
        <w:rPr>
          <w:rFonts w:ascii="Times New Roman" w:hAnsi="Times New Roman" w:eastAsia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обеспечения</w:t>
      </w:r>
      <w:r>
        <w:rPr>
          <w:rFonts w:ascii="Times New Roman" w:hAnsi="Times New Roman" w:eastAsia="Times New Roman" w:cs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образовательного</w:t>
      </w:r>
      <w:r>
        <w:rPr>
          <w:rFonts w:ascii="Times New Roman" w:hAnsi="Times New Roman" w:eastAsia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процесса. 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>Технические</w:t>
      </w:r>
      <w:r>
        <w:rPr>
          <w:rFonts w:ascii="Times New Roman" w:hAnsi="Times New Roman" w:eastAsia="Times New Roman" w:cs="Times New Roman"/>
          <w:b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>средства</w:t>
      </w:r>
      <w:r>
        <w:rPr>
          <w:rFonts w:ascii="Times New Roman" w:hAnsi="Times New Roman" w:eastAsia="Times New Roman" w:cs="Times New Roman"/>
          <w:b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>обучения.</w:t>
      </w:r>
    </w:p>
    <w:p w14:paraId="6ABA7431">
      <w:pPr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after="0" w:line="286" w:lineRule="exact"/>
        <w:ind w:left="450" w:hanging="100"/>
        <w:rPr>
          <w:rFonts w:ascii="Symbol" w:hAnsi="Symbol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Компьютер.</w:t>
      </w:r>
    </w:p>
    <w:p w14:paraId="6A80FC3F">
      <w:pPr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before="4" w:after="0" w:line="294" w:lineRule="exact"/>
        <w:ind w:left="450" w:hanging="100"/>
        <w:rPr>
          <w:rFonts w:ascii="Symbol" w:hAnsi="Symbol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Мультимедиапроектор.</w:t>
      </w:r>
    </w:p>
    <w:p w14:paraId="0DE380AD">
      <w:pPr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after="0" w:line="294" w:lineRule="exact"/>
        <w:ind w:left="450" w:hanging="100"/>
        <w:rPr>
          <w:rFonts w:ascii="Symbol" w:hAnsi="Symbol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>Интерактивная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доска.</w:t>
      </w:r>
    </w:p>
    <w:p w14:paraId="53CB03D0">
      <w:pPr>
        <w:widowControl w:val="0"/>
        <w:autoSpaceDE w:val="0"/>
        <w:autoSpaceDN w:val="0"/>
        <w:spacing w:before="251" w:after="0" w:line="276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>Учебно-практическое</w:t>
      </w:r>
      <w:r>
        <w:rPr>
          <w:rFonts w:ascii="Times New Roman" w:hAnsi="Times New Roman" w:eastAsia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>оборудование.</w:t>
      </w:r>
    </w:p>
    <w:p w14:paraId="7E22C33B">
      <w:pPr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after="0" w:line="293" w:lineRule="exact"/>
        <w:ind w:left="450" w:hanging="100"/>
        <w:rPr>
          <w:rFonts w:ascii="Symbol" w:hAnsi="Symbol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Магнитная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доска.</w:t>
      </w:r>
    </w:p>
    <w:p w14:paraId="59002A59">
      <w:pPr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after="0" w:line="293" w:lineRule="exact"/>
        <w:ind w:left="450" w:hanging="100"/>
        <w:rPr>
          <w:rFonts w:ascii="Symbol" w:hAnsi="Symbol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>Интерактивная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доска.</w:t>
      </w:r>
    </w:p>
    <w:p w14:paraId="627E7ABE">
      <w:pPr>
        <w:widowControl w:val="0"/>
        <w:autoSpaceDE w:val="0"/>
        <w:autoSpaceDN w:val="0"/>
        <w:spacing w:before="117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>Учебно-методическая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>литература.</w:t>
      </w:r>
    </w:p>
    <w:p w14:paraId="4EB7A390">
      <w:pPr>
        <w:widowControl w:val="0"/>
        <w:numPr>
          <w:ilvl w:val="0"/>
          <w:numId w:val="6"/>
        </w:numPr>
        <w:tabs>
          <w:tab w:val="left" w:pos="532"/>
        </w:tabs>
        <w:autoSpaceDE w:val="0"/>
        <w:autoSpaceDN w:val="0"/>
        <w:spacing w:before="108" w:after="0" w:line="240" w:lineRule="auto"/>
        <w:ind w:hanging="18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Левин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В.И.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«Воспитание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Творчества» -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Томск: Пеленг,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1993г.</w:t>
      </w:r>
    </w:p>
    <w:p w14:paraId="23B3B704">
      <w:pPr>
        <w:widowControl w:val="0"/>
        <w:numPr>
          <w:ilvl w:val="0"/>
          <w:numId w:val="6"/>
        </w:numPr>
        <w:tabs>
          <w:tab w:val="left" w:pos="532"/>
        </w:tabs>
        <w:autoSpaceDE w:val="0"/>
        <w:autoSpaceDN w:val="0"/>
        <w:spacing w:before="252" w:after="0" w:line="240" w:lineRule="auto"/>
        <w:ind w:hanging="18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Книга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«Декупаж. Практическое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руководство»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П.Н.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Черутти.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год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издания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2008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159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с.</w:t>
      </w:r>
    </w:p>
    <w:p w14:paraId="14FB8665">
      <w:pPr>
        <w:widowControl w:val="0"/>
        <w:numPr>
          <w:ilvl w:val="0"/>
          <w:numId w:val="6"/>
        </w:numPr>
        <w:tabs>
          <w:tab w:val="left" w:pos="594"/>
        </w:tabs>
        <w:autoSpaceDE w:val="0"/>
        <w:autoSpaceDN w:val="0"/>
        <w:spacing w:before="253" w:after="0" w:line="240" w:lineRule="auto"/>
        <w:ind w:left="594" w:hanging="24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Декупаж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техника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декорирования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fldChar w:fldCharType="begin"/>
      </w:r>
      <w:r>
        <w:instrText xml:space="preserve"> HYPERLINK "https://veryimportantlot.com/ru/news/blog/dekupazh"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https://veryimportantlot.com/ru/news/blog/dekupazh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fldChar w:fldCharType="end"/>
      </w:r>
    </w:p>
    <w:p w14:paraId="1D651BF0">
      <w:pPr>
        <w:widowControl w:val="0"/>
        <w:numPr>
          <w:ilvl w:val="0"/>
          <w:numId w:val="6"/>
        </w:numPr>
        <w:tabs>
          <w:tab w:val="left" w:pos="594"/>
        </w:tabs>
        <w:autoSpaceDE w:val="0"/>
        <w:autoSpaceDN w:val="0"/>
        <w:spacing w:before="252" w:after="0" w:line="240" w:lineRule="auto"/>
        <w:ind w:left="594" w:hanging="24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Декупаж,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подарки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украшения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своими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руками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fldChar w:fldCharType="begin"/>
      </w:r>
      <w:r>
        <w:instrText xml:space="preserve"> HYPERLINK "https://avidreaders.ru/genre/dekupazh-podarki-i-ukrasheniya-svoimi-rukami/"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szCs w:val="28"/>
        </w:rPr>
        <w:t>https://avidreaders.ru/genre/dekupazh-podarki-i-ukrasheniya-svoimi-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rukami/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fldChar w:fldCharType="end"/>
      </w:r>
    </w:p>
    <w:p w14:paraId="0808D492">
      <w:pPr>
        <w:widowControl w:val="0"/>
        <w:numPr>
          <w:ilvl w:val="0"/>
          <w:numId w:val="6"/>
        </w:numPr>
        <w:tabs>
          <w:tab w:val="left" w:pos="532"/>
        </w:tabs>
        <w:autoSpaceDE w:val="0"/>
        <w:autoSpaceDN w:val="0"/>
        <w:spacing w:before="248" w:after="0" w:line="240" w:lineRule="auto"/>
        <w:ind w:hanging="182"/>
        <w:rPr>
          <w:rFonts w:ascii="Times New Roman" w:hAnsi="Times New Roman" w:eastAsia="Times New Roman" w:cs="Times New Roman"/>
          <w:sz w:val="28"/>
          <w:szCs w:val="28"/>
          <w:u w:val="single"/>
        </w:rPr>
      </w:pPr>
      <w:r>
        <w:fldChar w:fldCharType="begin"/>
      </w:r>
      <w:r>
        <w:instrText xml:space="preserve"> HYPERLINK "http://www.google.com/url?q=http%3A//dcpg.ru/mclasses&amp;sa=D&amp;sntz=1&amp;usg=AFQjCNHFgX-01KSnFoa6wDVBwCcJFRuU3w"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.http://dcpg.ru/mclasses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сайт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любителей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декупажа</w:t>
      </w:r>
    </w:p>
    <w:p w14:paraId="68801351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5104B8C">
      <w:pPr>
        <w:widowControl w:val="0"/>
        <w:numPr>
          <w:ilvl w:val="0"/>
          <w:numId w:val="6"/>
        </w:numPr>
        <w:tabs>
          <w:tab w:val="left" w:pos="565"/>
        </w:tabs>
        <w:autoSpaceDE w:val="0"/>
        <w:autoSpaceDN w:val="0"/>
        <w:spacing w:after="0" w:line="240" w:lineRule="auto"/>
        <w:ind w:left="565" w:hanging="21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Ниткография,что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это</w:t>
      </w:r>
      <w:r>
        <w:rPr>
          <w:rFonts w:ascii="Times New Roman" w:hAnsi="Times New Roman" w:eastAsia="Times New Roman" w:cs="Times New Roman"/>
          <w:spacing w:val="67"/>
          <w:sz w:val="28"/>
          <w:szCs w:val="28"/>
        </w:rPr>
        <w:t xml:space="preserve"> </w:t>
      </w:r>
      <w:r>
        <w:fldChar w:fldCharType="begin"/>
      </w:r>
      <w:r>
        <w:instrText xml:space="preserve"> HYPERLINK "https://lifemotivation.online/razvitie-lichnosti/samorazvitie/nitkografiya"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https://lifemotivation.online/razvitie-lichnosti/samorazvitie/nitkografiya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fldChar w:fldCharType="end"/>
      </w:r>
    </w:p>
    <w:p w14:paraId="424D735F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before="62" w:after="0" w:line="362" w:lineRule="auto"/>
        <w:ind w:left="350" w:right="4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Игровые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приемы</w:t>
      </w:r>
      <w:r>
        <w:rPr>
          <w:rFonts w:ascii="Times New Roman" w:hAnsi="Times New Roman" w:eastAsia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развития</w:t>
      </w:r>
      <w:r>
        <w:rPr>
          <w:rFonts w:ascii="Times New Roman" w:hAnsi="Times New Roman" w:eastAsia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диалогической</w:t>
      </w:r>
      <w:r>
        <w:rPr>
          <w:rFonts w:ascii="Times New Roman" w:hAnsi="Times New Roman" w:eastAsia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речи.https://</w:t>
      </w:r>
      <w:r>
        <w:fldChar w:fldCharType="begin"/>
      </w:r>
      <w:r>
        <w:instrText xml:space="preserve"> HYPERLINK "http://www.maam.ru/detskijsad/igrovye-priemy-dlja-razvitija-dialogicheskoi-s-ispolzovaniem-"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www.maam.ru/detskijsad/igrovye-priemy-dlja-razvitija-dialogicheskoi-s-ispolzovaniem-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tehniki-nitkografija.html</w:t>
      </w:r>
    </w:p>
    <w:p w14:paraId="555A1496">
      <w:pPr>
        <w:widowControl w:val="0"/>
        <w:numPr>
          <w:ilvl w:val="0"/>
          <w:numId w:val="6"/>
        </w:numPr>
        <w:tabs>
          <w:tab w:val="left" w:pos="618"/>
        </w:tabs>
        <w:autoSpaceDE w:val="0"/>
        <w:autoSpaceDN w:val="0"/>
        <w:spacing w:before="112" w:after="0" w:line="240" w:lineRule="auto"/>
        <w:ind w:left="618" w:hanging="2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Ниткография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нетрадиционные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техники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рисования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fldChar w:fldCharType="begin"/>
      </w:r>
      <w:r>
        <w:instrText xml:space="preserve"> HYPERLINK "https://ped-kopilka.ru/blogs/al-na-dmitrievna-krutenkova/nitkografija.html"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https://ped-kopilka.ru/blogs/al-na-dmitrievna-krutenkova/nitkografija.html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fldChar w:fldCharType="end"/>
      </w:r>
    </w:p>
    <w:p w14:paraId="269065AC">
      <w:pPr>
        <w:widowControl w:val="0"/>
        <w:numPr>
          <w:ilvl w:val="0"/>
          <w:numId w:val="6"/>
        </w:numPr>
        <w:tabs>
          <w:tab w:val="left" w:pos="719"/>
        </w:tabs>
        <w:autoSpaceDE w:val="0"/>
        <w:autoSpaceDN w:val="0"/>
        <w:spacing w:before="252" w:after="0" w:line="240" w:lineRule="auto"/>
        <w:ind w:left="719" w:hanging="3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>Пластилинография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fldChar w:fldCharType="begin"/>
      </w:r>
      <w:r>
        <w:instrText xml:space="preserve"> HYPERLINK "http://testuser7.narod.ru/Philipok2/Plastilinografia2.pdf"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http://testuser7.narod.ru/Philipok2/Plastilinografia2.pdf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fldChar w:fldCharType="end"/>
      </w:r>
    </w:p>
    <w:p w14:paraId="65C9E4CD">
      <w:pPr>
        <w:widowControl w:val="0"/>
        <w:numPr>
          <w:ilvl w:val="0"/>
          <w:numId w:val="6"/>
        </w:numPr>
        <w:tabs>
          <w:tab w:val="left" w:pos="728"/>
        </w:tabs>
        <w:autoSpaceDE w:val="0"/>
        <w:autoSpaceDN w:val="0"/>
        <w:spacing w:before="252" w:after="0" w:line="240" w:lineRule="auto"/>
        <w:ind w:left="728" w:hanging="37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Библиотека.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Лепка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из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пластилина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подборка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книг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fldChar w:fldCharType="begin"/>
      </w:r>
      <w:r>
        <w:instrText xml:space="preserve"> HYPERLINK "https://www.liveinternet.ru/community/5610805/post375640693"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https://www.liveinternet.ru/community/5610805/post375640693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fldChar w:fldCharType="end"/>
      </w:r>
    </w:p>
    <w:p w14:paraId="21D5EA73">
      <w:pPr>
        <w:widowControl w:val="0"/>
        <w:numPr>
          <w:ilvl w:val="0"/>
          <w:numId w:val="6"/>
        </w:numPr>
        <w:tabs>
          <w:tab w:val="left" w:pos="675"/>
        </w:tabs>
        <w:autoSpaceDE w:val="0"/>
        <w:autoSpaceDN w:val="0"/>
        <w:spacing w:before="253" w:after="0" w:line="240" w:lineRule="auto"/>
        <w:ind w:left="675" w:hanging="32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Декоративно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—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прикладное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искусство</w:t>
      </w:r>
      <w:r>
        <w:rPr>
          <w:rFonts w:ascii="Times New Roman" w:hAnsi="Times New Roman" w:eastAsia="Times New Roman" w:cs="Times New Roman"/>
          <w:spacing w:val="72"/>
          <w:sz w:val="28"/>
          <w:szCs w:val="28"/>
        </w:rPr>
        <w:t xml:space="preserve"> </w:t>
      </w:r>
      <w:r>
        <w:fldChar w:fldCharType="begin"/>
      </w:r>
      <w:r>
        <w:instrText xml:space="preserve"> HYPERLINK "https://ru.wikipedia.org/wiki/Декоративно-прикладное_искусство"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https://ru.wikipedia.org/wiki/Декоративно-прикладное_искусство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fldChar w:fldCharType="end"/>
      </w:r>
    </w:p>
    <w:p w14:paraId="22081342">
      <w:pPr>
        <w:widowControl w:val="0"/>
        <w:numPr>
          <w:ilvl w:val="0"/>
          <w:numId w:val="6"/>
        </w:numPr>
        <w:tabs>
          <w:tab w:val="left" w:pos="675"/>
        </w:tabs>
        <w:autoSpaceDE w:val="0"/>
        <w:autoSpaceDN w:val="0"/>
        <w:spacing w:before="247" w:after="0" w:line="240" w:lineRule="auto"/>
        <w:ind w:left="675" w:hanging="32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Декоративно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—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прикладное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искусство</w:t>
      </w:r>
      <w:r>
        <w:rPr>
          <w:rFonts w:ascii="Times New Roman" w:hAnsi="Times New Roman" w:eastAsia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Молотова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В.</w:t>
      </w:r>
      <w:r>
        <w:rPr>
          <w:rFonts w:ascii="Times New Roman" w:hAnsi="Times New Roman" w:eastAsia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Н.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fldChar w:fldCharType="begin"/>
      </w:r>
      <w:r>
        <w:instrText xml:space="preserve"> HYPERLINK "http://library.lgaki.info:404/2019/Молотова%20В.%20Н_Декоративно-прикладное.pdf" \h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http://library.lgaki.info:404/2019/Молотова%20В.%20Н_Декоративно-прикладное.pdf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fldChar w:fldCharType="end"/>
      </w:r>
    </w:p>
    <w:p w14:paraId="2E330090">
      <w:pPr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585DBC"/>
    <w:multiLevelType w:val="multilevel"/>
    <w:tmpl w:val="1E585DBC"/>
    <w:lvl w:ilvl="0" w:tentative="0">
      <w:start w:val="0"/>
      <w:numFmt w:val="bullet"/>
      <w:lvlText w:val=""/>
      <w:lvlJc w:val="left"/>
      <w:pPr>
        <w:ind w:left="350" w:hanging="112"/>
      </w:pPr>
      <w:rPr>
        <w:rFonts w:hint="default" w:ascii="Symbol" w:hAnsi="Symbol" w:eastAsia="Symbol" w:cs="Symbol"/>
        <w:spacing w:val="0"/>
        <w:w w:val="72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142" w:hanging="33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81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53" w:hanging="33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66" w:hanging="33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80" w:hanging="33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193" w:hanging="33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706" w:hanging="33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0220" w:hanging="33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1733" w:hanging="336"/>
      </w:pPr>
      <w:rPr>
        <w:rFonts w:hint="default"/>
        <w:lang w:val="ru-RU" w:eastAsia="en-US" w:bidi="ar-SA"/>
      </w:rPr>
    </w:lvl>
  </w:abstractNum>
  <w:abstractNum w:abstractNumId="1">
    <w:nsid w:val="20964BF6"/>
    <w:multiLevelType w:val="multilevel"/>
    <w:tmpl w:val="20964BF6"/>
    <w:lvl w:ilvl="0" w:tentative="0">
      <w:start w:val="2"/>
      <w:numFmt w:val="decimal"/>
      <w:lvlText w:val="%1."/>
      <w:lvlJc w:val="left"/>
      <w:pPr>
        <w:ind w:left="3979" w:hanging="24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058" w:hanging="24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136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7214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8292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9370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0448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526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2604" w:hanging="245"/>
      </w:pPr>
      <w:rPr>
        <w:rFonts w:hint="default"/>
        <w:lang w:val="ru-RU" w:eastAsia="en-US" w:bidi="ar-SA"/>
      </w:rPr>
    </w:lvl>
  </w:abstractNum>
  <w:abstractNum w:abstractNumId="2">
    <w:nsid w:val="32F81367"/>
    <w:multiLevelType w:val="multilevel"/>
    <w:tmpl w:val="32F81367"/>
    <w:lvl w:ilvl="0" w:tentative="0">
      <w:start w:val="1"/>
      <w:numFmt w:val="decimal"/>
      <w:lvlText w:val="%1."/>
      <w:lvlJc w:val="left"/>
      <w:pPr>
        <w:ind w:left="532" w:hanging="183"/>
        <w:jc w:val="left"/>
      </w:pPr>
      <w:rPr>
        <w:rFonts w:hint="default"/>
        <w:spacing w:val="0"/>
        <w:w w:val="8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62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84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806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228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650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9072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0494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1916" w:hanging="183"/>
      </w:pPr>
      <w:rPr>
        <w:rFonts w:hint="default"/>
        <w:lang w:val="ru-RU" w:eastAsia="en-US" w:bidi="ar-SA"/>
      </w:rPr>
    </w:lvl>
  </w:abstractNum>
  <w:abstractNum w:abstractNumId="3">
    <w:nsid w:val="3AA503CF"/>
    <w:multiLevelType w:val="multilevel"/>
    <w:tmpl w:val="3AA503CF"/>
    <w:lvl w:ilvl="0" w:tentative="0">
      <w:start w:val="0"/>
      <w:numFmt w:val="bullet"/>
      <w:lvlText w:val=""/>
      <w:lvlJc w:val="left"/>
      <w:pPr>
        <w:ind w:left="54" w:hanging="103"/>
      </w:pPr>
      <w:rPr>
        <w:rFonts w:hint="default" w:ascii="Symbol" w:hAnsi="Symbol" w:eastAsia="Symbol" w:cs="Symbol"/>
        <w:b w:val="0"/>
        <w:bCs w:val="0"/>
        <w:i w:val="0"/>
        <w:iCs w:val="0"/>
        <w:spacing w:val="-1"/>
        <w:w w:val="88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735" w:hanging="10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11" w:hanging="10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87" w:hanging="10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763" w:hanging="10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439" w:hanging="10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114" w:hanging="10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790" w:hanging="10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66" w:hanging="103"/>
      </w:pPr>
      <w:rPr>
        <w:rFonts w:hint="default"/>
        <w:lang w:val="ru-RU" w:eastAsia="en-US" w:bidi="ar-SA"/>
      </w:rPr>
    </w:lvl>
  </w:abstractNum>
  <w:abstractNum w:abstractNumId="4">
    <w:nsid w:val="4357295A"/>
    <w:multiLevelType w:val="multilevel"/>
    <w:tmpl w:val="4357295A"/>
    <w:lvl w:ilvl="0" w:tentative="0">
      <w:start w:val="0"/>
      <w:numFmt w:val="bullet"/>
      <w:lvlText w:val=""/>
      <w:lvlJc w:val="left"/>
      <w:pPr>
        <w:ind w:left="54" w:hanging="112"/>
      </w:pPr>
      <w:rPr>
        <w:rFonts w:hint="default" w:ascii="Symbol" w:hAnsi="Symbol" w:eastAsia="Symbol" w:cs="Symbol"/>
        <w:spacing w:val="0"/>
        <w:w w:val="7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735" w:hanging="1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11" w:hanging="1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87" w:hanging="1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763" w:hanging="1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439" w:hanging="1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114" w:hanging="1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790" w:hanging="1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66" w:hanging="112"/>
      </w:pPr>
      <w:rPr>
        <w:rFonts w:hint="default"/>
        <w:lang w:val="ru-RU" w:eastAsia="en-US" w:bidi="ar-SA"/>
      </w:rPr>
    </w:lvl>
  </w:abstractNum>
  <w:abstractNum w:abstractNumId="5">
    <w:nsid w:val="50587E97"/>
    <w:multiLevelType w:val="multilevel"/>
    <w:tmpl w:val="50587E97"/>
    <w:lvl w:ilvl="0" w:tentative="0">
      <w:start w:val="0"/>
      <w:numFmt w:val="bullet"/>
      <w:lvlText w:val=""/>
      <w:lvlJc w:val="left"/>
      <w:pPr>
        <w:ind w:left="54" w:hanging="11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735" w:hanging="1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11" w:hanging="1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87" w:hanging="1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763" w:hanging="1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439" w:hanging="1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114" w:hanging="1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790" w:hanging="1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66" w:hanging="1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08A"/>
    <w:rsid w:val="005A7BCD"/>
    <w:rsid w:val="00741BA6"/>
    <w:rsid w:val="008E764E"/>
    <w:rsid w:val="00AE408A"/>
    <w:rsid w:val="1E03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7"/>
    <w:qFormat/>
    <w:uiPriority w:val="1"/>
    <w:pPr>
      <w:widowControl w:val="0"/>
      <w:autoSpaceDE w:val="0"/>
      <w:autoSpaceDN w:val="0"/>
      <w:spacing w:after="0" w:line="240" w:lineRule="auto"/>
      <w:ind w:left="350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table" w:customStyle="1" w:styleId="8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Основной текст Знак"/>
    <w:basedOn w:val="3"/>
    <w:link w:val="6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10">
    <w:name w:val="List Paragraph"/>
    <w:basedOn w:val="1"/>
    <w:qFormat/>
    <w:uiPriority w:val="1"/>
    <w:pPr>
      <w:widowControl w:val="0"/>
      <w:autoSpaceDE w:val="0"/>
      <w:autoSpaceDN w:val="0"/>
      <w:spacing w:after="0" w:line="293" w:lineRule="exact"/>
      <w:ind w:left="460" w:hanging="110"/>
    </w:pPr>
    <w:rPr>
      <w:rFonts w:ascii="Times New Roman" w:hAnsi="Times New Roman" w:eastAsia="Times New Roman" w:cs="Times New Roman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2">
    <w:name w:val="Текст выноски Знак"/>
    <w:basedOn w:val="3"/>
    <w:link w:val="5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E731-CDA3-457D-8CB1-B49E7B0256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3494</Words>
  <Characters>19916</Characters>
  <Lines>165</Lines>
  <Paragraphs>46</Paragraphs>
  <TotalTime>13</TotalTime>
  <ScaleCrop>false</ScaleCrop>
  <LinksUpToDate>false</LinksUpToDate>
  <CharactersWithSpaces>23364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2025-10-06T07:51:00Z</dcterms:created>
  <dc:creator>School</dc:creator>
  <cp:lastModifiedBy>School</cp:lastModifiedBy>
  <cp:lastPrinted>2025-10-06T08:06:00Z</cp:lastPrinted>
  <dcterms:modified xsi:type="dcterms:W3CDTF">2025-10-06T08:06:47Z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2D6A3E046A5945C3B524A7FED5FD49AA_13</vt:lpwstr>
  </property>
</Properties>
</file>